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EE907" w14:textId="77777777" w:rsidR="003867AB" w:rsidRPr="003867AB" w:rsidRDefault="003867AB" w:rsidP="002A0735">
      <w:pPr>
        <w:pStyle w:val="Defaul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color="333333"/>
          <w:shd w:val="clear" w:color="auto" w:fill="FFFFFF"/>
        </w:rPr>
      </w:pPr>
      <w:r w:rsidRPr="003867AB">
        <w:rPr>
          <w:rFonts w:ascii="Times New Roman" w:hAnsi="Times New Roman" w:cs="Times New Roman"/>
          <w:b/>
          <w:color w:val="333333"/>
          <w:sz w:val="24"/>
          <w:szCs w:val="24"/>
          <w:u w:color="333333"/>
          <w:shd w:val="clear" w:color="auto" w:fill="FFFFFF"/>
        </w:rPr>
        <w:t>B</w:t>
      </w:r>
      <w:r w:rsidR="002A0735">
        <w:rPr>
          <w:rFonts w:ascii="Times New Roman" w:hAnsi="Times New Roman" w:cs="Times New Roman"/>
          <w:b/>
          <w:color w:val="333333"/>
          <w:sz w:val="24"/>
          <w:szCs w:val="24"/>
          <w:u w:color="333333"/>
          <w:shd w:val="clear" w:color="auto" w:fill="FFFFFF"/>
        </w:rPr>
        <w:t>YLAWS OF THE</w:t>
      </w:r>
      <w:r w:rsidRPr="003867AB">
        <w:rPr>
          <w:rFonts w:ascii="Times New Roman" w:eastAsia="Times New Roman" w:hAnsi="Times New Roman" w:cs="Times New Roman"/>
          <w:b/>
          <w:color w:val="333333"/>
          <w:sz w:val="24"/>
          <w:szCs w:val="24"/>
          <w:u w:color="333333"/>
          <w:shd w:val="clear" w:color="auto" w:fill="FFFFFF"/>
        </w:rPr>
        <w:t xml:space="preserve"> </w:t>
      </w:r>
      <w:r w:rsidR="002A0735">
        <w:rPr>
          <w:rFonts w:ascii="Times New Roman" w:hAnsi="Times New Roman" w:cs="Times New Roman"/>
          <w:b/>
          <w:color w:val="333333"/>
          <w:sz w:val="24"/>
          <w:szCs w:val="24"/>
          <w:u w:color="333333"/>
          <w:shd w:val="clear" w:color="auto" w:fill="FFFFFF"/>
        </w:rPr>
        <w:t>EAST AUSTIN COMMUNITY HILLS</w:t>
      </w:r>
      <w:r w:rsidRPr="003867AB">
        <w:rPr>
          <w:rFonts w:ascii="Times New Roman" w:hAnsi="Times New Roman" w:cs="Times New Roman"/>
          <w:b/>
          <w:color w:val="333333"/>
          <w:sz w:val="24"/>
          <w:szCs w:val="24"/>
          <w:u w:color="333333"/>
          <w:shd w:val="clear" w:color="auto" w:fill="FFFFFF"/>
        </w:rPr>
        <w:t xml:space="preserve"> </w:t>
      </w:r>
      <w:r w:rsidR="002A0735">
        <w:rPr>
          <w:rFonts w:ascii="Times New Roman" w:hAnsi="Times New Roman" w:cs="Times New Roman"/>
          <w:b/>
          <w:color w:val="333333"/>
          <w:sz w:val="24"/>
          <w:szCs w:val="24"/>
          <w:u w:color="333333"/>
          <w:shd w:val="clear" w:color="auto" w:fill="FFFFFF"/>
        </w:rPr>
        <w:t>NEIGHBORHOOD ASSOCIATION (E.A.C.H.)</w:t>
      </w:r>
    </w:p>
    <w:p w14:paraId="76BE8562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14:paraId="06100AA0" w14:textId="77777777" w:rsidR="003867AB" w:rsidRPr="00763881" w:rsidRDefault="003867AB" w:rsidP="00A4221C">
      <w:pPr>
        <w:pStyle w:val="Defaul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color="333333"/>
          <w:shd w:val="clear" w:color="auto" w:fill="FFFFFF"/>
        </w:rPr>
      </w:pPr>
      <w:r w:rsidRPr="00763881">
        <w:rPr>
          <w:rFonts w:ascii="Times New Roman" w:hAnsi="Times New Roman" w:cs="Times New Roman"/>
          <w:b/>
          <w:color w:val="333333"/>
          <w:sz w:val="24"/>
          <w:szCs w:val="24"/>
          <w:u w:color="333333"/>
          <w:shd w:val="clear" w:color="auto" w:fill="FFFFFF"/>
        </w:rPr>
        <w:t>Article I: Name</w:t>
      </w:r>
    </w:p>
    <w:p w14:paraId="30743FB8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14:paraId="76BD3408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B">
        <w:rPr>
          <w:rFonts w:ascii="Times New Roman" w:hAnsi="Times New Roman" w:cs="Times New Roman"/>
          <w:sz w:val="24"/>
          <w:szCs w:val="24"/>
        </w:rPr>
        <w:t>The name of this organization shall be the East Austin Community Hills Neighborhood Association, a non-profit organization, hereafter referred to as E.A.C.H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20DF7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EAEB2" w14:textId="77777777" w:rsidR="003867AB" w:rsidRPr="00763881" w:rsidRDefault="003867AB" w:rsidP="00A4221C">
      <w:pPr>
        <w:pStyle w:val="Defaul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881">
        <w:rPr>
          <w:rFonts w:ascii="Times New Roman" w:hAnsi="Times New Roman" w:cs="Times New Roman"/>
          <w:b/>
          <w:sz w:val="24"/>
          <w:szCs w:val="24"/>
        </w:rPr>
        <w:t>Article II</w:t>
      </w:r>
      <w:r w:rsidRPr="0076388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63881">
        <w:rPr>
          <w:rFonts w:ascii="Times New Roman" w:hAnsi="Times New Roman" w:cs="Times New Roman"/>
          <w:b/>
          <w:sz w:val="24"/>
          <w:szCs w:val="24"/>
        </w:rPr>
        <w:t>Boundaries</w:t>
      </w:r>
    </w:p>
    <w:p w14:paraId="2E60C712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B">
        <w:rPr>
          <w:rFonts w:ascii="Times New Roman" w:hAnsi="Times New Roman" w:cs="Times New Roman"/>
          <w:sz w:val="24"/>
          <w:szCs w:val="24"/>
        </w:rPr>
        <w:t> </w:t>
      </w:r>
    </w:p>
    <w:p w14:paraId="51C1C04D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B">
        <w:rPr>
          <w:rFonts w:ascii="Times New Roman" w:hAnsi="Times New Roman" w:cs="Times New Roman"/>
          <w:sz w:val="24"/>
          <w:szCs w:val="24"/>
        </w:rPr>
        <w:t xml:space="preserve">The boundaries of E.A.C.H include all areas and properties bound by </w:t>
      </w:r>
      <w:r>
        <w:rPr>
          <w:rFonts w:ascii="Times New Roman" w:hAnsi="Times New Roman" w:cs="Times New Roman"/>
          <w:sz w:val="24"/>
          <w:szCs w:val="24"/>
        </w:rPr>
        <w:t xml:space="preserve">the following roadways: </w:t>
      </w:r>
      <w:r w:rsidRPr="003867AB">
        <w:rPr>
          <w:rFonts w:ascii="Times New Roman" w:hAnsi="Times New Roman" w:cs="Times New Roman"/>
          <w:sz w:val="24"/>
          <w:szCs w:val="24"/>
        </w:rPr>
        <w:t>F.M. 969,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7AB">
        <w:rPr>
          <w:rFonts w:ascii="Times New Roman" w:hAnsi="Times New Roman" w:cs="Times New Roman"/>
          <w:sz w:val="24"/>
          <w:szCs w:val="24"/>
        </w:rPr>
        <w:t>Decker 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67A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867AB">
        <w:rPr>
          <w:rFonts w:ascii="Times New Roman" w:hAnsi="Times New Roman" w:cs="Times New Roman"/>
          <w:sz w:val="24"/>
          <w:szCs w:val="24"/>
        </w:rPr>
        <w:t>, Hogeye R</w:t>
      </w:r>
      <w:r>
        <w:rPr>
          <w:rFonts w:ascii="Times New Roman" w:hAnsi="Times New Roman" w:cs="Times New Roman"/>
          <w:sz w:val="24"/>
          <w:szCs w:val="24"/>
        </w:rPr>
        <w:t>oad</w:t>
      </w:r>
      <w:r w:rsidRPr="003867AB">
        <w:rPr>
          <w:rFonts w:ascii="Times New Roman" w:hAnsi="Times New Roman" w:cs="Times New Roman"/>
          <w:sz w:val="24"/>
          <w:szCs w:val="24"/>
        </w:rPr>
        <w:t>, and Imperial Dr</w:t>
      </w:r>
      <w:r>
        <w:rPr>
          <w:rFonts w:ascii="Times New Roman" w:hAnsi="Times New Roman" w:cs="Times New Roman"/>
          <w:sz w:val="24"/>
          <w:szCs w:val="24"/>
        </w:rPr>
        <w:t>ive</w:t>
      </w:r>
      <w:r w:rsidRPr="003867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B1DBF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0DEB7" w14:textId="77777777" w:rsidR="003867AB" w:rsidRPr="00763881" w:rsidRDefault="003867AB" w:rsidP="00A4221C">
      <w:pPr>
        <w:pStyle w:val="Defaul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881">
        <w:rPr>
          <w:rFonts w:ascii="Times New Roman" w:hAnsi="Times New Roman" w:cs="Times New Roman"/>
          <w:b/>
          <w:sz w:val="24"/>
          <w:szCs w:val="24"/>
        </w:rPr>
        <w:t>Article III</w:t>
      </w:r>
      <w:r w:rsidRPr="0076388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63881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785CBA0A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A0E3E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E.A.C.H.</w:t>
      </w:r>
      <w:r w:rsidRPr="003867AB">
        <w:rPr>
          <w:rFonts w:ascii="Times New Roman" w:hAnsi="Times New Roman" w:cs="Times New Roman"/>
          <w:sz w:val="24"/>
          <w:szCs w:val="24"/>
        </w:rPr>
        <w:t xml:space="preserve"> is to maintain, enhance and support the quality of life for all residents within or near our boundaries; to enhance our residential influence on governmental and other bodies or persons in matters of mutual interests; to address matters of common interest to neighborhood residents and other persons or groups having mutual concerns. </w:t>
      </w:r>
      <w:r w:rsidR="00A4221C">
        <w:rPr>
          <w:rFonts w:ascii="Times New Roman" w:hAnsi="Times New Roman" w:cs="Times New Roman"/>
          <w:sz w:val="24"/>
          <w:szCs w:val="24"/>
        </w:rPr>
        <w:t xml:space="preserve"> </w:t>
      </w:r>
      <w:r w:rsidRPr="003867AB">
        <w:rPr>
          <w:rFonts w:ascii="Times New Roman" w:hAnsi="Times New Roman" w:cs="Times New Roman"/>
          <w:sz w:val="24"/>
          <w:szCs w:val="24"/>
        </w:rPr>
        <w:t>The association is charged to represent all residents within the area, whether residents are members or not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E116B2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09104" w14:textId="77777777" w:rsidR="003867AB" w:rsidRPr="00763881" w:rsidRDefault="003867AB" w:rsidP="00A4221C">
      <w:pPr>
        <w:pStyle w:val="Defaul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881">
        <w:rPr>
          <w:rFonts w:ascii="Times New Roman" w:hAnsi="Times New Roman" w:cs="Times New Roman"/>
          <w:b/>
          <w:sz w:val="24"/>
          <w:szCs w:val="24"/>
        </w:rPr>
        <w:t>Article IV</w:t>
      </w:r>
      <w:r w:rsidR="00DB6B94">
        <w:rPr>
          <w:rFonts w:ascii="Times New Roman" w:hAnsi="Times New Roman" w:cs="Times New Roman"/>
          <w:b/>
          <w:sz w:val="24"/>
          <w:szCs w:val="24"/>
        </w:rPr>
        <w:t>:</w:t>
      </w:r>
      <w:r w:rsidRPr="00763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3881">
        <w:rPr>
          <w:rFonts w:ascii="Times New Roman" w:hAnsi="Times New Roman" w:cs="Times New Roman"/>
          <w:b/>
          <w:sz w:val="24"/>
          <w:szCs w:val="24"/>
        </w:rPr>
        <w:t>Membership</w:t>
      </w:r>
    </w:p>
    <w:p w14:paraId="393824F0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DE6E7" w14:textId="77777777" w:rsidR="003867AB" w:rsidRPr="003867AB" w:rsidRDefault="003867AB" w:rsidP="00A4221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DB6B94">
        <w:rPr>
          <w:rFonts w:ascii="Times New Roman" w:hAnsi="Times New Roman" w:cs="Times New Roman"/>
          <w:b/>
          <w:sz w:val="24"/>
          <w:szCs w:val="24"/>
        </w:rPr>
        <w:t>Section A: ELIGIBILITY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867AB">
        <w:rPr>
          <w:rFonts w:ascii="Times New Roman" w:hAnsi="Times New Roman" w:cs="Times New Roman"/>
          <w:sz w:val="24"/>
          <w:szCs w:val="24"/>
        </w:rPr>
        <w:t>All area neighborhood based residents and/or property owners within the association’s boundaries are eligible for membership by attending the annual meeting, (OR) at least 25% of the previous years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867AB">
        <w:rPr>
          <w:rFonts w:ascii="Times New Roman" w:hAnsi="Times New Roman" w:cs="Times New Roman"/>
          <w:sz w:val="24"/>
          <w:szCs w:val="24"/>
        </w:rPr>
        <w:t xml:space="preserve"> meetings, (OR) with vote of over 50% of current members attendi</w:t>
      </w:r>
      <w:r w:rsidR="00DB6B94">
        <w:rPr>
          <w:rFonts w:ascii="Times New Roman" w:hAnsi="Times New Roman" w:cs="Times New Roman"/>
          <w:sz w:val="24"/>
          <w:szCs w:val="24"/>
        </w:rPr>
        <w:t xml:space="preserve">ng a regularly called meeting.  </w:t>
      </w:r>
      <w:r w:rsidRPr="003867AB">
        <w:rPr>
          <w:rFonts w:ascii="Times New Roman" w:hAnsi="Times New Roman" w:cs="Times New Roman"/>
          <w:sz w:val="24"/>
          <w:szCs w:val="24"/>
        </w:rPr>
        <w:t>Membership obtained by attendance of the annual mee</w:t>
      </w:r>
      <w:r>
        <w:rPr>
          <w:rFonts w:ascii="Times New Roman" w:hAnsi="Times New Roman" w:cs="Times New Roman"/>
          <w:sz w:val="24"/>
          <w:szCs w:val="24"/>
        </w:rPr>
        <w:t>ting will be granted immediately</w:t>
      </w:r>
      <w:r w:rsidRPr="003867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BFEBFB" w14:textId="77777777" w:rsidR="003867AB" w:rsidRPr="003867AB" w:rsidRDefault="003867AB" w:rsidP="00A4221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3BCCE1A3" w14:textId="77777777" w:rsidR="003867AB" w:rsidRPr="003867AB" w:rsidRDefault="003867AB" w:rsidP="00A4221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DB6B94">
        <w:rPr>
          <w:rFonts w:ascii="Times New Roman" w:hAnsi="Times New Roman" w:cs="Times New Roman"/>
          <w:b/>
          <w:sz w:val="24"/>
          <w:szCs w:val="24"/>
        </w:rPr>
        <w:t>Section B: FEES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867AB">
        <w:rPr>
          <w:rFonts w:ascii="Times New Roman" w:hAnsi="Times New Roman" w:cs="Times New Roman"/>
          <w:sz w:val="24"/>
          <w:szCs w:val="24"/>
        </w:rPr>
        <w:t xml:space="preserve">There will be no membership fees. </w:t>
      </w:r>
    </w:p>
    <w:p w14:paraId="3DF901F5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CE262" w14:textId="77777777" w:rsidR="003867AB" w:rsidRPr="00763881" w:rsidRDefault="003867AB" w:rsidP="00A4221C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81">
        <w:rPr>
          <w:rFonts w:ascii="Times New Roman" w:hAnsi="Times New Roman" w:cs="Times New Roman"/>
          <w:b/>
          <w:sz w:val="24"/>
          <w:szCs w:val="24"/>
        </w:rPr>
        <w:t>Article V</w:t>
      </w:r>
      <w:r w:rsidR="00DB6B94">
        <w:rPr>
          <w:rFonts w:ascii="Times New Roman" w:hAnsi="Times New Roman" w:cs="Times New Roman"/>
          <w:b/>
          <w:sz w:val="24"/>
          <w:szCs w:val="24"/>
        </w:rPr>
        <w:t>:</w:t>
      </w:r>
      <w:r w:rsidRPr="00763881">
        <w:rPr>
          <w:rFonts w:ascii="Times New Roman" w:hAnsi="Times New Roman" w:cs="Times New Roman"/>
          <w:b/>
          <w:sz w:val="24"/>
          <w:szCs w:val="24"/>
        </w:rPr>
        <w:t xml:space="preserve"> Meetings</w:t>
      </w:r>
    </w:p>
    <w:p w14:paraId="13157CEE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67A32" w14:textId="77777777" w:rsidR="00037B53" w:rsidRDefault="003867AB" w:rsidP="00A4221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>Section A:</w:t>
      </w:r>
      <w:r w:rsidR="00763881" w:rsidRPr="000C15A7">
        <w:rPr>
          <w:rFonts w:ascii="Times New Roman" w:hAnsi="Times New Roman" w:cs="Times New Roman"/>
          <w:b/>
          <w:sz w:val="24"/>
          <w:szCs w:val="24"/>
        </w:rPr>
        <w:t xml:space="preserve"> MEETING DATES/LOCATION</w:t>
      </w:r>
      <w:r w:rsidR="00763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7AB">
        <w:rPr>
          <w:rFonts w:ascii="Times New Roman" w:hAnsi="Times New Roman" w:cs="Times New Roman"/>
          <w:sz w:val="24"/>
          <w:szCs w:val="24"/>
        </w:rPr>
        <w:t>The association shall meet the first Tuesday of every month, (excluding holidays) at 7:0</w:t>
      </w:r>
      <w:r w:rsidRPr="003867AB">
        <w:rPr>
          <w:rFonts w:ascii="Times New Roman" w:hAnsi="Times New Roman" w:cs="Times New Roman"/>
          <w:sz w:val="24"/>
          <w:szCs w:val="24"/>
          <w:lang w:val="da-DK"/>
        </w:rPr>
        <w:t xml:space="preserve">0 pm at </w:t>
      </w:r>
      <w:r w:rsidRPr="003867AB">
        <w:rPr>
          <w:rFonts w:ascii="Times New Roman" w:hAnsi="Times New Roman" w:cs="Times New Roman"/>
          <w:sz w:val="24"/>
          <w:szCs w:val="24"/>
        </w:rPr>
        <w:t>the Unity Hall at Community First Village.  The E.A.C.H. Annual Meeting will include the election of officers, which will be he</w:t>
      </w:r>
      <w:r w:rsidR="00037B53">
        <w:rPr>
          <w:rFonts w:ascii="Times New Roman" w:hAnsi="Times New Roman" w:cs="Times New Roman"/>
          <w:sz w:val="24"/>
          <w:szCs w:val="24"/>
        </w:rPr>
        <w:t xml:space="preserve">ld on the first Tuesday in June, unless otherwise decided by the membership and with proper notice. </w:t>
      </w:r>
    </w:p>
    <w:p w14:paraId="086AB1CD" w14:textId="77777777" w:rsidR="00037B53" w:rsidRDefault="00037B53" w:rsidP="00A4221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0033AC97" w14:textId="77777777" w:rsidR="003867AB" w:rsidRPr="003867AB" w:rsidRDefault="00037B53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>Section B</w:t>
      </w:r>
      <w:r w:rsidR="000C15A7">
        <w:rPr>
          <w:rFonts w:ascii="Times New Roman" w:hAnsi="Times New Roman" w:cs="Times New Roman"/>
          <w:b/>
          <w:sz w:val="24"/>
          <w:szCs w:val="24"/>
        </w:rPr>
        <w:t>: QUORUM AND VOTING.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3867AB" w:rsidRPr="003867AB">
        <w:rPr>
          <w:rFonts w:ascii="Times New Roman" w:hAnsi="Times New Roman" w:cs="Times New Roman"/>
          <w:sz w:val="24"/>
          <w:szCs w:val="24"/>
        </w:rPr>
        <w:t>minimum of five (5) members shall constitute a quorum.</w:t>
      </w:r>
      <w:r>
        <w:rPr>
          <w:rFonts w:ascii="Times New Roman" w:hAnsi="Times New Roman" w:cs="Times New Roman"/>
          <w:sz w:val="24"/>
          <w:szCs w:val="24"/>
        </w:rPr>
        <w:t xml:space="preserve">  An affirmative vote would constitute</w:t>
      </w:r>
      <w:r w:rsidRPr="003867AB">
        <w:rPr>
          <w:rFonts w:ascii="Times New Roman" w:hAnsi="Times New Roman" w:cs="Times New Roman"/>
          <w:sz w:val="24"/>
          <w:szCs w:val="24"/>
        </w:rPr>
        <w:t xml:space="preserve"> 2/3 majority of present members.</w:t>
      </w:r>
      <w:r w:rsidR="003867AB" w:rsidRPr="003867AB">
        <w:rPr>
          <w:rFonts w:ascii="Times New Roman" w:hAnsi="Times New Roman" w:cs="Times New Roman"/>
          <w:sz w:val="24"/>
          <w:szCs w:val="24"/>
        </w:rPr>
        <w:t> </w:t>
      </w:r>
      <w:r w:rsidR="00763881">
        <w:rPr>
          <w:rFonts w:ascii="Times New Roman" w:hAnsi="Times New Roman" w:cs="Times New Roman"/>
          <w:sz w:val="24"/>
          <w:szCs w:val="24"/>
        </w:rPr>
        <w:t xml:space="preserve"> 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Robert’s Rules of Order will be used to govern </w:t>
      </w:r>
      <w:r w:rsidR="003867AB">
        <w:rPr>
          <w:rFonts w:ascii="Times New Roman" w:hAnsi="Times New Roman" w:cs="Times New Roman"/>
          <w:sz w:val="24"/>
          <w:szCs w:val="24"/>
        </w:rPr>
        <w:t>both Monthly and Annual M</w:t>
      </w:r>
      <w:r w:rsidR="003867AB" w:rsidRPr="003867AB">
        <w:rPr>
          <w:rFonts w:ascii="Times New Roman" w:hAnsi="Times New Roman" w:cs="Times New Roman"/>
          <w:sz w:val="24"/>
          <w:szCs w:val="24"/>
        </w:rPr>
        <w:t>eetings</w:t>
      </w:r>
      <w:r w:rsidR="003867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***should we consider making this 51% of present members?</w:t>
      </w:r>
    </w:p>
    <w:p w14:paraId="5970C949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867AB">
        <w:rPr>
          <w:rFonts w:ascii="Times New Roman" w:hAnsi="Times New Roman" w:cs="Times New Roman"/>
          <w:sz w:val="24"/>
          <w:szCs w:val="24"/>
        </w:rPr>
        <w:t> </w:t>
      </w:r>
    </w:p>
    <w:p w14:paraId="56E6EAB5" w14:textId="77777777" w:rsidR="00A4221C" w:rsidRPr="00037B53" w:rsidRDefault="00037B53" w:rsidP="00A4221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>Section C</w:t>
      </w:r>
      <w:r w:rsidR="00E208D3" w:rsidRPr="000C15A7">
        <w:rPr>
          <w:rFonts w:ascii="Times New Roman" w:hAnsi="Times New Roman" w:cs="Times New Roman"/>
          <w:b/>
          <w:sz w:val="24"/>
          <w:szCs w:val="24"/>
        </w:rPr>
        <w:t>: SPECIAL MEETINGS</w:t>
      </w:r>
      <w:r w:rsidR="00E208D3">
        <w:rPr>
          <w:rFonts w:ascii="Times New Roman" w:hAnsi="Times New Roman" w:cs="Times New Roman"/>
          <w:sz w:val="24"/>
          <w:szCs w:val="24"/>
        </w:rPr>
        <w:t>.</w:t>
      </w:r>
      <w:r w:rsidR="003867AB">
        <w:rPr>
          <w:rFonts w:ascii="Times New Roman" w:hAnsi="Times New Roman" w:cs="Times New Roman"/>
          <w:sz w:val="24"/>
          <w:szCs w:val="24"/>
        </w:rPr>
        <w:t xml:space="preserve"> </w:t>
      </w:r>
      <w:r w:rsidR="003867AB" w:rsidRPr="003867AB">
        <w:rPr>
          <w:rFonts w:ascii="Times New Roman" w:hAnsi="Times New Roman" w:cs="Times New Roman"/>
          <w:sz w:val="24"/>
          <w:szCs w:val="24"/>
        </w:rPr>
        <w:t>Special meetings shall be called by the Chairperson with personal notifica</w:t>
      </w:r>
      <w:r w:rsidR="003867AB">
        <w:rPr>
          <w:rFonts w:ascii="Times New Roman" w:hAnsi="Times New Roman" w:cs="Times New Roman"/>
          <w:sz w:val="24"/>
          <w:szCs w:val="24"/>
        </w:rPr>
        <w:t>tion of the Executive Committee.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 </w:t>
      </w:r>
      <w:r w:rsidR="003867AB">
        <w:rPr>
          <w:rFonts w:ascii="Times New Roman" w:hAnsi="Times New Roman" w:cs="Times New Roman"/>
          <w:sz w:val="24"/>
          <w:szCs w:val="24"/>
        </w:rPr>
        <w:t xml:space="preserve">The Chairperson shall post 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public notice on the </w:t>
      </w:r>
      <w:r w:rsidR="003867AB" w:rsidRPr="003867AB">
        <w:rPr>
          <w:rFonts w:ascii="Times New Roman" w:hAnsi="Times New Roman" w:cs="Times New Roman"/>
          <w:sz w:val="24"/>
          <w:szCs w:val="24"/>
        </w:rPr>
        <w:lastRenderedPageBreak/>
        <w:t>E.A.C.H. website and Nextdoor at least 24 hours in advance of meeting, and shall be open for input and attendance by all members.</w:t>
      </w:r>
    </w:p>
    <w:p w14:paraId="73C70D46" w14:textId="77777777" w:rsidR="00A4221C" w:rsidRDefault="00A4221C" w:rsidP="00A4221C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655295F" w14:textId="77777777" w:rsidR="003867AB" w:rsidRPr="00601693" w:rsidRDefault="003867AB" w:rsidP="00A4221C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693">
        <w:rPr>
          <w:rFonts w:ascii="Times New Roman" w:hAnsi="Times New Roman" w:cs="Times New Roman"/>
          <w:b/>
          <w:sz w:val="24"/>
          <w:szCs w:val="24"/>
          <w:lang w:val="fr-FR"/>
        </w:rPr>
        <w:t>Article VI</w:t>
      </w:r>
      <w:r w:rsidR="00DB6B94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Pr="006016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Officers</w:t>
      </w:r>
    </w:p>
    <w:p w14:paraId="7C20ED90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B">
        <w:rPr>
          <w:rFonts w:ascii="Times New Roman" w:hAnsi="Times New Roman" w:cs="Times New Roman"/>
          <w:sz w:val="24"/>
          <w:szCs w:val="24"/>
        </w:rPr>
        <w:t> </w:t>
      </w:r>
    </w:p>
    <w:p w14:paraId="1646952A" w14:textId="77777777" w:rsidR="003867AB" w:rsidRPr="003867AB" w:rsidRDefault="005E089E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>Section A:</w:t>
      </w:r>
      <w:r w:rsidR="00763881" w:rsidRPr="000C15A7">
        <w:rPr>
          <w:rFonts w:ascii="Times New Roman" w:hAnsi="Times New Roman" w:cs="Times New Roman"/>
          <w:b/>
          <w:sz w:val="24"/>
          <w:szCs w:val="24"/>
        </w:rPr>
        <w:t xml:space="preserve"> OFFICERS/DUTIES</w:t>
      </w:r>
      <w:r w:rsidR="00763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5A7">
        <w:rPr>
          <w:rFonts w:ascii="Times New Roman" w:hAnsi="Times New Roman" w:cs="Times New Roman"/>
          <w:sz w:val="24"/>
          <w:szCs w:val="24"/>
        </w:rPr>
        <w:t xml:space="preserve"> </w:t>
      </w:r>
      <w:r w:rsidR="003867AB" w:rsidRPr="003867AB">
        <w:rPr>
          <w:rFonts w:ascii="Times New Roman" w:hAnsi="Times New Roman" w:cs="Times New Roman"/>
          <w:sz w:val="24"/>
          <w:szCs w:val="24"/>
        </w:rPr>
        <w:t>The Officers shall constitute the Executive Committee. The Officers and their duties shall be as follows:</w:t>
      </w:r>
    </w:p>
    <w:p w14:paraId="2CD53CCF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A8ECB" w14:textId="77777777" w:rsidR="003867AB" w:rsidRPr="005E089E" w:rsidRDefault="003867AB" w:rsidP="00A4221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7AB">
        <w:rPr>
          <w:rFonts w:ascii="Times New Roman" w:hAnsi="Times New Roman" w:cs="Times New Roman"/>
          <w:sz w:val="24"/>
          <w:szCs w:val="24"/>
        </w:rPr>
        <w:t>Chairperson</w:t>
      </w:r>
      <w:r w:rsidR="005E089E">
        <w:rPr>
          <w:rFonts w:ascii="Times New Roman" w:hAnsi="Times New Roman" w:cs="Times New Roman"/>
          <w:sz w:val="24"/>
          <w:szCs w:val="24"/>
        </w:rPr>
        <w:t>:  The Chairperson s</w:t>
      </w:r>
      <w:r w:rsidR="005E089E" w:rsidRPr="005E089E">
        <w:rPr>
          <w:rFonts w:ascii="Times New Roman" w:hAnsi="Times New Roman" w:cs="Times New Roman"/>
          <w:sz w:val="24"/>
          <w:szCs w:val="24"/>
        </w:rPr>
        <w:t>hall p</w:t>
      </w:r>
      <w:r w:rsidRPr="005E089E">
        <w:rPr>
          <w:rFonts w:ascii="Times New Roman" w:hAnsi="Times New Roman" w:cs="Times New Roman"/>
          <w:sz w:val="24"/>
          <w:szCs w:val="24"/>
        </w:rPr>
        <w:t xml:space="preserve">repare </w:t>
      </w:r>
      <w:r w:rsidR="005E089E" w:rsidRPr="005E089E">
        <w:rPr>
          <w:rFonts w:ascii="Times New Roman" w:hAnsi="Times New Roman" w:cs="Times New Roman"/>
          <w:sz w:val="24"/>
          <w:szCs w:val="24"/>
        </w:rPr>
        <w:t xml:space="preserve">meeting agendas, call special meetings, and preside at all meetings. The Chairperson shall carry out any other functions as set out in the Bylaws. </w:t>
      </w:r>
      <w:r w:rsidRPr="005E08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4C10F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F48F2" w14:textId="77777777" w:rsidR="003867AB" w:rsidRPr="005E089E" w:rsidRDefault="003867AB" w:rsidP="00A4221C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B">
        <w:rPr>
          <w:rFonts w:ascii="Times New Roman" w:hAnsi="Times New Roman" w:cs="Times New Roman"/>
          <w:sz w:val="24"/>
          <w:szCs w:val="24"/>
          <w:lang w:val="de-DE"/>
        </w:rPr>
        <w:t>Vice-Chairperson</w:t>
      </w:r>
      <w:r w:rsidR="005E089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0C15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E089E">
        <w:rPr>
          <w:rFonts w:ascii="Times New Roman" w:hAnsi="Times New Roman" w:cs="Times New Roman"/>
          <w:sz w:val="24"/>
          <w:szCs w:val="24"/>
          <w:lang w:val="de-DE"/>
        </w:rPr>
        <w:t xml:space="preserve">The Vice-Chairperson shall support the Chairperson as requested, and shall </w:t>
      </w:r>
      <w:r w:rsidRPr="005E089E">
        <w:rPr>
          <w:rFonts w:ascii="Times New Roman" w:hAnsi="Times New Roman" w:cs="Times New Roman"/>
          <w:sz w:val="24"/>
          <w:szCs w:val="24"/>
        </w:rPr>
        <w:t>assume all duties and act as Chairperson</w:t>
      </w:r>
      <w:r w:rsidR="005E089E">
        <w:rPr>
          <w:rFonts w:ascii="Times New Roman" w:hAnsi="Times New Roman" w:cs="Times New Roman"/>
          <w:sz w:val="24"/>
          <w:szCs w:val="24"/>
        </w:rPr>
        <w:t xml:space="preserve"> in their absence. </w:t>
      </w:r>
    </w:p>
    <w:p w14:paraId="7B5E4659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DCDC0" w14:textId="77777777" w:rsidR="003867AB" w:rsidRPr="005E089E" w:rsidRDefault="005E089E" w:rsidP="00A4221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szCs w:val="24"/>
          <w:bdr w:val="none" w:sz="0" w:space="0" w:color="auto"/>
        </w:rPr>
      </w:pPr>
      <w:r w:rsidRPr="005E089E">
        <w:rPr>
          <w:szCs w:val="24"/>
        </w:rPr>
        <w:t>Secretary:</w:t>
      </w:r>
      <w:r w:rsidR="000C15A7">
        <w:rPr>
          <w:szCs w:val="24"/>
        </w:rPr>
        <w:t xml:space="preserve">  </w:t>
      </w:r>
      <w:r w:rsidRPr="005E089E">
        <w:rPr>
          <w:szCs w:val="24"/>
        </w:rPr>
        <w:t xml:space="preserve">The </w:t>
      </w:r>
      <w:r w:rsidR="003867AB" w:rsidRPr="005E089E">
        <w:rPr>
          <w:szCs w:val="24"/>
        </w:rPr>
        <w:t xml:space="preserve">Secretary </w:t>
      </w:r>
      <w:r w:rsidR="003867AB" w:rsidRPr="005E089E">
        <w:rPr>
          <w:rFonts w:eastAsiaTheme="minorHAnsi"/>
          <w:szCs w:val="24"/>
          <w:bdr w:val="none" w:sz="0" w:space="0" w:color="auto"/>
        </w:rPr>
        <w:t>shall keep attendance records and record the proceedings of all</w:t>
      </w:r>
      <w:r>
        <w:rPr>
          <w:rFonts w:eastAsiaTheme="minorHAnsi"/>
          <w:szCs w:val="24"/>
          <w:bdr w:val="none" w:sz="0" w:space="0" w:color="auto"/>
        </w:rPr>
        <w:t xml:space="preserve"> </w:t>
      </w:r>
      <w:r w:rsidRPr="005E089E">
        <w:rPr>
          <w:rFonts w:eastAsiaTheme="minorHAnsi"/>
          <w:szCs w:val="24"/>
          <w:bdr w:val="none" w:sz="0" w:space="0" w:color="auto"/>
        </w:rPr>
        <w:t xml:space="preserve">meetings, maintain </w:t>
      </w:r>
      <w:r w:rsidR="003867AB" w:rsidRPr="005E089E">
        <w:rPr>
          <w:rFonts w:eastAsiaTheme="minorHAnsi"/>
          <w:szCs w:val="24"/>
          <w:bdr w:val="none" w:sz="0" w:space="0" w:color="auto"/>
        </w:rPr>
        <w:t xml:space="preserve">adequate records of </w:t>
      </w:r>
      <w:r>
        <w:rPr>
          <w:rFonts w:eastAsiaTheme="minorHAnsi"/>
          <w:szCs w:val="24"/>
          <w:bdr w:val="none" w:sz="0" w:space="0" w:color="auto"/>
        </w:rPr>
        <w:t xml:space="preserve">E.A.C.H. activities, and conduct </w:t>
      </w:r>
      <w:r w:rsidR="003867AB" w:rsidRPr="005E089E">
        <w:rPr>
          <w:rFonts w:eastAsiaTheme="minorHAnsi"/>
          <w:szCs w:val="24"/>
          <w:bdr w:val="none" w:sz="0" w:space="0" w:color="auto"/>
        </w:rPr>
        <w:t>official correspondence as shall be required. The Secretary shall</w:t>
      </w:r>
      <w:r w:rsidR="003867AB" w:rsidRPr="005E089E"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carry out the duties of the Chairperson </w:t>
      </w:r>
      <w:r w:rsidR="003867AB" w:rsidRPr="005E089E">
        <w:rPr>
          <w:szCs w:val="24"/>
        </w:rPr>
        <w:t>in the absence of both the Chairperson and Vice-Chairperson.</w:t>
      </w:r>
    </w:p>
    <w:p w14:paraId="0E8B1DB0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EA1BD" w14:textId="77777777" w:rsidR="003867AB" w:rsidRPr="003867AB" w:rsidRDefault="005E089E" w:rsidP="00A4221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>Section B: RESIGNATIONS.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5A7">
        <w:rPr>
          <w:rFonts w:ascii="Times New Roman" w:hAnsi="Times New Roman" w:cs="Times New Roman"/>
          <w:sz w:val="24"/>
          <w:szCs w:val="24"/>
        </w:rPr>
        <w:t xml:space="preserve"> 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All resignations shall be submitted </w:t>
      </w:r>
      <w:r>
        <w:rPr>
          <w:rFonts w:ascii="Times New Roman" w:hAnsi="Times New Roman" w:cs="Times New Roman"/>
          <w:sz w:val="24"/>
          <w:szCs w:val="24"/>
        </w:rPr>
        <w:t xml:space="preserve">to E.A.C.H. </w:t>
      </w:r>
      <w:r w:rsidR="003867AB" w:rsidRPr="003867AB">
        <w:rPr>
          <w:rFonts w:ascii="Times New Roman" w:hAnsi="Times New Roman" w:cs="Times New Roman"/>
          <w:sz w:val="24"/>
          <w:szCs w:val="24"/>
        </w:rPr>
        <w:t>in writing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67AB" w:rsidRPr="003867AB">
        <w:rPr>
          <w:rFonts w:ascii="Times New Roman" w:hAnsi="Times New Roman" w:cs="Times New Roman"/>
          <w:sz w:val="24"/>
          <w:szCs w:val="24"/>
        </w:rPr>
        <w:t>Resignation will take effect on the</w:t>
      </w:r>
      <w:r>
        <w:rPr>
          <w:rFonts w:ascii="Times New Roman" w:hAnsi="Times New Roman" w:cs="Times New Roman"/>
          <w:sz w:val="24"/>
          <w:szCs w:val="24"/>
        </w:rPr>
        <w:t xml:space="preserve"> same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 day the written notice is received. The </w:t>
      </w:r>
      <w:r>
        <w:rPr>
          <w:rFonts w:ascii="Times New Roman" w:hAnsi="Times New Roman" w:cs="Times New Roman"/>
          <w:sz w:val="24"/>
          <w:szCs w:val="24"/>
        </w:rPr>
        <w:t>position vacated will be open for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 election at the next meeting to complete the </w:t>
      </w:r>
      <w:r>
        <w:rPr>
          <w:rFonts w:ascii="Times New Roman" w:hAnsi="Times New Roman" w:cs="Times New Roman"/>
          <w:sz w:val="24"/>
          <w:szCs w:val="24"/>
        </w:rPr>
        <w:t>remainder of the term</w:t>
      </w:r>
      <w:r w:rsidR="003867AB" w:rsidRPr="003867AB">
        <w:rPr>
          <w:rFonts w:ascii="Times New Roman" w:hAnsi="Times New Roman" w:cs="Times New Roman"/>
          <w:sz w:val="24"/>
          <w:szCs w:val="24"/>
        </w:rPr>
        <w:t>. </w:t>
      </w:r>
    </w:p>
    <w:p w14:paraId="088F7700" w14:textId="77777777" w:rsidR="003867AB" w:rsidRPr="003867AB" w:rsidRDefault="003867AB" w:rsidP="00A4221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02D4FC57" w14:textId="77777777" w:rsidR="003867AB" w:rsidRPr="00601693" w:rsidRDefault="003867AB" w:rsidP="00A4221C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93">
        <w:rPr>
          <w:rFonts w:ascii="Times New Roman" w:hAnsi="Times New Roman" w:cs="Times New Roman"/>
          <w:b/>
          <w:sz w:val="24"/>
          <w:szCs w:val="24"/>
          <w:lang w:val="fr-FR"/>
        </w:rPr>
        <w:t>Article VII</w:t>
      </w:r>
      <w:r w:rsidR="00DB6B94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Pr="006016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E089E" w:rsidRPr="00601693">
        <w:rPr>
          <w:rFonts w:ascii="Times New Roman" w:hAnsi="Times New Roman" w:cs="Times New Roman"/>
          <w:b/>
          <w:sz w:val="24"/>
          <w:szCs w:val="24"/>
          <w:lang w:val="pt-PT"/>
        </w:rPr>
        <w:t>Donations</w:t>
      </w:r>
    </w:p>
    <w:p w14:paraId="3FE15811" w14:textId="77777777" w:rsidR="005E089E" w:rsidRPr="003867AB" w:rsidRDefault="005E089E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42FC6270" w14:textId="77777777" w:rsidR="003867AB" w:rsidRPr="003867AB" w:rsidRDefault="003867AB" w:rsidP="00A4221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867AB">
        <w:rPr>
          <w:rFonts w:ascii="Times New Roman" w:hAnsi="Times New Roman" w:cs="Times New Roman"/>
          <w:sz w:val="24"/>
          <w:szCs w:val="24"/>
        </w:rPr>
        <w:t>The Association may solicit donations of money and materials to be used for specific purposes of the organization by a majority vote at a regularly called meeting with collection of donations.</w:t>
      </w:r>
      <w:r w:rsidR="00037B53">
        <w:rPr>
          <w:rFonts w:ascii="Times New Roman" w:hAnsi="Times New Roman" w:cs="Times New Roman"/>
          <w:sz w:val="24"/>
          <w:szCs w:val="24"/>
        </w:rPr>
        <w:t xml:space="preserve">  Accounting of funds received and appointment of a Treasurer will be determined as required. </w:t>
      </w:r>
    </w:p>
    <w:p w14:paraId="6759407F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C31DC" w14:textId="77777777" w:rsidR="003867AB" w:rsidRPr="00601693" w:rsidRDefault="003867AB" w:rsidP="00A4221C">
      <w:pPr>
        <w:pStyle w:val="Defaul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693">
        <w:rPr>
          <w:rFonts w:ascii="Times New Roman" w:hAnsi="Times New Roman" w:cs="Times New Roman"/>
          <w:b/>
          <w:sz w:val="24"/>
          <w:szCs w:val="24"/>
        </w:rPr>
        <w:t>Article VIII</w:t>
      </w:r>
      <w:r w:rsidR="00DB6B94">
        <w:rPr>
          <w:rFonts w:ascii="Times New Roman" w:hAnsi="Times New Roman" w:cs="Times New Roman"/>
          <w:b/>
          <w:sz w:val="24"/>
          <w:szCs w:val="24"/>
        </w:rPr>
        <w:t>:</w:t>
      </w:r>
      <w:r w:rsidRPr="00601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693">
        <w:rPr>
          <w:rFonts w:ascii="Times New Roman" w:hAnsi="Times New Roman" w:cs="Times New Roman"/>
          <w:b/>
          <w:sz w:val="24"/>
          <w:szCs w:val="24"/>
          <w:lang w:val="it-IT"/>
        </w:rPr>
        <w:t>Political Affiliation</w:t>
      </w:r>
    </w:p>
    <w:p w14:paraId="7CE1AA12" w14:textId="77777777" w:rsidR="005E089E" w:rsidRPr="003867AB" w:rsidRDefault="005E089E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8467CFB" w14:textId="77777777" w:rsidR="003867AB" w:rsidRPr="003867AB" w:rsidRDefault="005E089E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 xml:space="preserve">Section A: </w:t>
      </w:r>
      <w:r w:rsidR="00763881" w:rsidRPr="000C15A7">
        <w:rPr>
          <w:rFonts w:ascii="Times New Roman" w:hAnsi="Times New Roman" w:cs="Times New Roman"/>
          <w:b/>
          <w:sz w:val="24"/>
          <w:szCs w:val="24"/>
        </w:rPr>
        <w:t>ENDORSEMENTS.</w:t>
      </w:r>
      <w:r w:rsidR="00763881">
        <w:rPr>
          <w:rFonts w:ascii="Times New Roman" w:hAnsi="Times New Roman" w:cs="Times New Roman"/>
          <w:sz w:val="24"/>
          <w:szCs w:val="24"/>
        </w:rPr>
        <w:t xml:space="preserve">  </w:t>
      </w:r>
      <w:r w:rsidR="00601693">
        <w:rPr>
          <w:rFonts w:ascii="Times New Roman" w:hAnsi="Times New Roman" w:cs="Times New Roman"/>
          <w:sz w:val="24"/>
          <w:szCs w:val="24"/>
        </w:rPr>
        <w:t>E.A.C.H.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 will not </w:t>
      </w:r>
      <w:r w:rsidR="00601693">
        <w:rPr>
          <w:rFonts w:ascii="Times New Roman" w:hAnsi="Times New Roman" w:cs="Times New Roman"/>
          <w:sz w:val="24"/>
          <w:szCs w:val="24"/>
          <w:lang w:val="it-IT"/>
        </w:rPr>
        <w:t>endorse</w:t>
      </w:r>
      <w:r w:rsidR="003867AB" w:rsidRPr="003867A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867AB" w:rsidRPr="003867AB">
        <w:rPr>
          <w:rFonts w:ascii="Times New Roman" w:hAnsi="Times New Roman" w:cs="Times New Roman"/>
          <w:sz w:val="24"/>
          <w:szCs w:val="24"/>
        </w:rPr>
        <w:t> host gatherings</w:t>
      </w:r>
      <w:r w:rsidR="00601693">
        <w:rPr>
          <w:rFonts w:ascii="Times New Roman" w:hAnsi="Times New Roman" w:cs="Times New Roman"/>
          <w:sz w:val="24"/>
          <w:szCs w:val="24"/>
        </w:rPr>
        <w:t xml:space="preserve"> for</w:t>
      </w:r>
      <w:r w:rsidR="003867AB" w:rsidRPr="003867AB">
        <w:rPr>
          <w:rFonts w:ascii="Times New Roman" w:hAnsi="Times New Roman" w:cs="Times New Roman"/>
          <w:sz w:val="24"/>
          <w:szCs w:val="24"/>
        </w:rPr>
        <w:t>, raise funds</w:t>
      </w:r>
      <w:r w:rsidR="00601693">
        <w:rPr>
          <w:rFonts w:ascii="Times New Roman" w:hAnsi="Times New Roman" w:cs="Times New Roman"/>
          <w:sz w:val="24"/>
          <w:szCs w:val="24"/>
        </w:rPr>
        <w:t xml:space="preserve"> for,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 or otherwise support any political candidate/s.</w:t>
      </w:r>
    </w:p>
    <w:p w14:paraId="4335A08B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B">
        <w:rPr>
          <w:rFonts w:ascii="Times New Roman" w:hAnsi="Times New Roman" w:cs="Times New Roman"/>
          <w:sz w:val="24"/>
          <w:szCs w:val="24"/>
        </w:rPr>
        <w:t> </w:t>
      </w:r>
    </w:p>
    <w:p w14:paraId="7B5CDBF8" w14:textId="77777777" w:rsidR="00601693" w:rsidRDefault="00601693" w:rsidP="00A4221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>Section B: INVITATIONS AND ENDORSEMENTS.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Nothing in this article prohibits </w:t>
      </w:r>
      <w:r>
        <w:rPr>
          <w:rFonts w:ascii="Times New Roman" w:hAnsi="Times New Roman" w:cs="Times New Roman"/>
          <w:sz w:val="24"/>
          <w:szCs w:val="24"/>
        </w:rPr>
        <w:t xml:space="preserve">E.A.C.H. 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from extending invitations to or receiving invitations from candidates to address the </w:t>
      </w:r>
      <w:r>
        <w:rPr>
          <w:rFonts w:ascii="Times New Roman" w:hAnsi="Times New Roman" w:cs="Times New Roman"/>
          <w:sz w:val="24"/>
          <w:szCs w:val="24"/>
        </w:rPr>
        <w:t xml:space="preserve">members, </w:t>
      </w:r>
      <w:r w:rsidR="003867AB" w:rsidRPr="003867AB">
        <w:rPr>
          <w:rFonts w:ascii="Times New Roman" w:hAnsi="Times New Roman" w:cs="Times New Roman"/>
          <w:sz w:val="24"/>
          <w:szCs w:val="24"/>
        </w:rPr>
        <w:t>appear at activities as a guest of members</w:t>
      </w:r>
      <w:r w:rsidR="000C15A7">
        <w:rPr>
          <w:rFonts w:ascii="Times New Roman" w:hAnsi="Times New Roman" w:cs="Times New Roman"/>
          <w:sz w:val="24"/>
          <w:szCs w:val="24"/>
        </w:rPr>
        <w:t>.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FB361" w14:textId="77777777" w:rsidR="00601693" w:rsidRDefault="00601693" w:rsidP="00A4221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3C415480" w14:textId="77777777" w:rsidR="003867AB" w:rsidRPr="003867AB" w:rsidRDefault="00601693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>Section C: MEMBERS PERSONAL ENDORSEMENTS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867AB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thing in this article prohibits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use of an E.A.C.H.</w:t>
      </w:r>
      <w:r w:rsidR="003867AB" w:rsidRPr="003867AB">
        <w:rPr>
          <w:rFonts w:ascii="Times New Roman" w:hAnsi="Times New Roman" w:cs="Times New Roman"/>
          <w:sz w:val="24"/>
          <w:szCs w:val="24"/>
        </w:rPr>
        <w:t> member’</w:t>
      </w:r>
      <w:r w:rsidR="003867AB" w:rsidRPr="003867A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3867AB" w:rsidRPr="003867AB">
        <w:rPr>
          <w:rFonts w:ascii="Times New Roman" w:hAnsi="Times New Roman" w:cs="Times New Roman"/>
          <w:sz w:val="24"/>
          <w:szCs w:val="24"/>
          <w:lang w:val="it-IT"/>
        </w:rPr>
        <w:t>individual</w:t>
      </w:r>
      <w:r w:rsidR="003867AB" w:rsidRPr="003867AB">
        <w:rPr>
          <w:rFonts w:ascii="Times New Roman" w:hAnsi="Times New Roman" w:cs="Times New Roman"/>
          <w:sz w:val="24"/>
          <w:szCs w:val="24"/>
        </w:rPr>
        <w:t> names in endorsements, as campaign workers, displaying of yard signs /bumper stickers or appear</w:t>
      </w:r>
      <w:r>
        <w:rPr>
          <w:rFonts w:ascii="Times New Roman" w:hAnsi="Times New Roman" w:cs="Times New Roman"/>
          <w:sz w:val="24"/>
          <w:szCs w:val="24"/>
        </w:rPr>
        <w:t>ances in pubic with political candidates, so long as said member is not claiming to represent the body of E.A.C.H.</w:t>
      </w:r>
    </w:p>
    <w:p w14:paraId="3153782F" w14:textId="77777777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67A10" w14:textId="77777777" w:rsidR="003867AB" w:rsidRPr="003867AB" w:rsidRDefault="00601693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>Section D: MEMBERS’ POLITICAL CANDIDACY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Nothing in this article prohibits an association officer and/or member from being a candidate for public </w:t>
      </w:r>
      <w:r>
        <w:rPr>
          <w:rFonts w:ascii="Times New Roman" w:hAnsi="Times New Roman" w:cs="Times New Roman"/>
          <w:sz w:val="24"/>
          <w:szCs w:val="24"/>
        </w:rPr>
        <w:t>office.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member</w:t>
      </w:r>
      <w:r w:rsidR="003867AB" w:rsidRPr="003867AB">
        <w:rPr>
          <w:rFonts w:ascii="Times New Roman" w:hAnsi="Times New Roman" w:cs="Times New Roman"/>
          <w:sz w:val="24"/>
          <w:szCs w:val="24"/>
        </w:rPr>
        <w:t xml:space="preserve"> will not </w:t>
      </w:r>
      <w:r w:rsidR="003867AB" w:rsidRPr="003867AB">
        <w:rPr>
          <w:rFonts w:ascii="Times New Roman" w:hAnsi="Times New Roman" w:cs="Times New Roman"/>
          <w:sz w:val="24"/>
          <w:szCs w:val="24"/>
        </w:rPr>
        <w:lastRenderedPageBreak/>
        <w:t>have to resign from</w:t>
      </w:r>
      <w:r>
        <w:rPr>
          <w:rFonts w:ascii="Times New Roman" w:hAnsi="Times New Roman" w:cs="Times New Roman"/>
          <w:sz w:val="24"/>
          <w:szCs w:val="24"/>
        </w:rPr>
        <w:t xml:space="preserve"> their Executive Committee office, unless </w:t>
      </w:r>
      <w:r w:rsidR="003867AB" w:rsidRPr="003867AB">
        <w:rPr>
          <w:rFonts w:ascii="Times New Roman" w:hAnsi="Times New Roman" w:cs="Times New Roman"/>
          <w:sz w:val="24"/>
          <w:szCs w:val="24"/>
        </w:rPr>
        <w:t>it is determined by a majority vote that their resignation is in the best interest of E.A.C.H.</w:t>
      </w:r>
    </w:p>
    <w:p w14:paraId="5AF7AAC1" w14:textId="6E11380B" w:rsidR="003867AB" w:rsidRP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B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14:paraId="6A5E9477" w14:textId="77777777" w:rsidR="003867AB" w:rsidRPr="00763881" w:rsidRDefault="003867AB" w:rsidP="00A4221C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63881">
        <w:rPr>
          <w:rFonts w:ascii="Times New Roman" w:hAnsi="Times New Roman" w:cs="Times New Roman"/>
          <w:b/>
          <w:sz w:val="24"/>
          <w:szCs w:val="24"/>
          <w:lang w:val="fr-FR"/>
        </w:rPr>
        <w:t>Article IX Amendements</w:t>
      </w:r>
    </w:p>
    <w:p w14:paraId="497277B7" w14:textId="77777777" w:rsidR="00763881" w:rsidRPr="003867AB" w:rsidRDefault="00763881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7678331" w14:textId="77777777" w:rsidR="00763881" w:rsidRDefault="003867AB" w:rsidP="00A4221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867AB">
        <w:rPr>
          <w:rFonts w:ascii="Times New Roman" w:hAnsi="Times New Roman" w:cs="Times New Roman"/>
          <w:sz w:val="24"/>
          <w:szCs w:val="24"/>
        </w:rPr>
        <w:t>Amendment proposals to these bylaws must be made at a regular meeting and added to</w:t>
      </w:r>
      <w:r w:rsidR="00763881">
        <w:rPr>
          <w:rFonts w:ascii="Times New Roman" w:hAnsi="Times New Roman" w:cs="Times New Roman"/>
          <w:sz w:val="24"/>
          <w:szCs w:val="24"/>
        </w:rPr>
        <w:t xml:space="preserve"> the</w:t>
      </w:r>
      <w:r w:rsidRPr="003867AB">
        <w:rPr>
          <w:rFonts w:ascii="Times New Roman" w:hAnsi="Times New Roman" w:cs="Times New Roman"/>
          <w:sz w:val="24"/>
          <w:szCs w:val="24"/>
        </w:rPr>
        <w:t xml:space="preserve"> next</w:t>
      </w:r>
      <w:r w:rsidR="00763881">
        <w:rPr>
          <w:rFonts w:ascii="Times New Roman" w:hAnsi="Times New Roman" w:cs="Times New Roman"/>
          <w:sz w:val="24"/>
          <w:szCs w:val="24"/>
        </w:rPr>
        <w:t xml:space="preserve"> meeting’s</w:t>
      </w:r>
      <w:r w:rsidRPr="003867AB">
        <w:rPr>
          <w:rFonts w:ascii="Times New Roman" w:hAnsi="Times New Roman" w:cs="Times New Roman"/>
          <w:sz w:val="24"/>
          <w:szCs w:val="24"/>
        </w:rPr>
        <w:t xml:space="preserve"> agenda by a simple majority vote.</w:t>
      </w:r>
      <w:r w:rsidR="00037B53">
        <w:rPr>
          <w:rFonts w:ascii="Times New Roman" w:hAnsi="Times New Roman" w:cs="Times New Roman"/>
          <w:sz w:val="24"/>
          <w:szCs w:val="24"/>
        </w:rPr>
        <w:t xml:space="preserve">  The vote on said amendment requires a 2/3 majority vote to pass. </w:t>
      </w:r>
    </w:p>
    <w:p w14:paraId="6920D53A" w14:textId="77777777" w:rsidR="003867AB" w:rsidRDefault="003867AB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0F786" w14:textId="77777777" w:rsidR="00DB6B94" w:rsidRDefault="00DB6B94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4A745" w14:textId="77777777" w:rsidR="00DB6B94" w:rsidRPr="003867AB" w:rsidRDefault="00DB6B94" w:rsidP="00A4221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1E8DE" w14:textId="77777777" w:rsidR="003867AB" w:rsidRPr="003867AB" w:rsidRDefault="003867AB" w:rsidP="00A4221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763881">
        <w:rPr>
          <w:rFonts w:ascii="Times New Roman" w:hAnsi="Times New Roman" w:cs="Times New Roman"/>
          <w:b/>
          <w:sz w:val="24"/>
          <w:szCs w:val="24"/>
        </w:rPr>
        <w:t>T</w:t>
      </w:r>
      <w:r w:rsidR="000C15A7">
        <w:rPr>
          <w:rFonts w:ascii="Times New Roman" w:hAnsi="Times New Roman" w:cs="Times New Roman"/>
          <w:b/>
          <w:sz w:val="24"/>
          <w:szCs w:val="24"/>
        </w:rPr>
        <w:t>hese Bylaws were adopted on the ______</w:t>
      </w:r>
      <w:r w:rsidRPr="00763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C36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Pr="00763881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C15A7">
        <w:rPr>
          <w:rFonts w:ascii="Times New Roman" w:hAnsi="Times New Roman" w:cs="Times New Roman"/>
          <w:b/>
          <w:sz w:val="24"/>
          <w:szCs w:val="24"/>
        </w:rPr>
        <w:t>______</w:t>
      </w:r>
      <w:r w:rsidR="00631C36">
        <w:rPr>
          <w:rFonts w:ascii="Times New Roman" w:hAnsi="Times New Roman" w:cs="Times New Roman"/>
          <w:b/>
          <w:sz w:val="24"/>
          <w:szCs w:val="24"/>
        </w:rPr>
        <w:t>,</w:t>
      </w:r>
      <w:r w:rsidR="0076388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631C36">
        <w:rPr>
          <w:rFonts w:ascii="Times New Roman" w:hAnsi="Times New Roman" w:cs="Times New Roman"/>
          <w:b/>
          <w:sz w:val="24"/>
          <w:szCs w:val="24"/>
        </w:rPr>
        <w:t>,</w:t>
      </w:r>
      <w:r w:rsidRPr="00763881">
        <w:rPr>
          <w:rFonts w:ascii="Times New Roman" w:hAnsi="Times New Roman" w:cs="Times New Roman"/>
          <w:b/>
          <w:sz w:val="24"/>
          <w:szCs w:val="24"/>
        </w:rPr>
        <w:t xml:space="preserve"> by The East Austin Community Hills Neighborhood Association</w:t>
      </w:r>
      <w:r w:rsidRPr="003867AB">
        <w:rPr>
          <w:rFonts w:ascii="Times New Roman" w:hAnsi="Times New Roman" w:cs="Times New Roman"/>
          <w:sz w:val="24"/>
          <w:szCs w:val="24"/>
        </w:rPr>
        <w:t>.</w:t>
      </w:r>
    </w:p>
    <w:p w14:paraId="44DF6E94" w14:textId="77777777" w:rsidR="005F14C1" w:rsidRDefault="005F14C1" w:rsidP="00A4221C">
      <w:pPr>
        <w:jc w:val="both"/>
        <w:rPr>
          <w:szCs w:val="24"/>
        </w:rPr>
      </w:pPr>
    </w:p>
    <w:p w14:paraId="4AA20D1D" w14:textId="77777777" w:rsidR="000C15A7" w:rsidRDefault="000C15A7" w:rsidP="00A4221C">
      <w:pPr>
        <w:pBdr>
          <w:top w:val="none" w:sz="0" w:space="0" w:color="auto"/>
        </w:pBdr>
        <w:jc w:val="both"/>
        <w:rPr>
          <w:szCs w:val="24"/>
        </w:rPr>
      </w:pPr>
      <w:r>
        <w:rPr>
          <w:szCs w:val="24"/>
        </w:rPr>
        <w:t>_________________________</w:t>
      </w:r>
    </w:p>
    <w:p w14:paraId="45DDFA36" w14:textId="77777777" w:rsidR="000C15A7" w:rsidRDefault="00631C36" w:rsidP="00A4221C">
      <w:pPr>
        <w:pBdr>
          <w:top w:val="none" w:sz="0" w:space="0" w:color="auto"/>
        </w:pBdr>
        <w:jc w:val="both"/>
        <w:rPr>
          <w:szCs w:val="24"/>
        </w:rPr>
      </w:pPr>
      <w:r>
        <w:rPr>
          <w:szCs w:val="24"/>
        </w:rPr>
        <w:t>ANDREW BUCKNALL, C</w:t>
      </w:r>
      <w:r w:rsidR="000C15A7">
        <w:rPr>
          <w:szCs w:val="24"/>
        </w:rPr>
        <w:t>hairperson</w:t>
      </w:r>
    </w:p>
    <w:p w14:paraId="6FD4B9F0" w14:textId="77777777" w:rsidR="000C15A7" w:rsidRDefault="000C15A7" w:rsidP="00A4221C">
      <w:pPr>
        <w:pBdr>
          <w:top w:val="none" w:sz="0" w:space="0" w:color="auto"/>
        </w:pBdr>
        <w:jc w:val="both"/>
        <w:rPr>
          <w:szCs w:val="24"/>
        </w:rPr>
      </w:pPr>
    </w:p>
    <w:p w14:paraId="4EEE2199" w14:textId="77777777" w:rsidR="000C15A7" w:rsidRDefault="000C15A7" w:rsidP="00A4221C">
      <w:pPr>
        <w:pBdr>
          <w:top w:val="none" w:sz="0" w:space="0" w:color="auto"/>
        </w:pBdr>
        <w:jc w:val="both"/>
        <w:rPr>
          <w:szCs w:val="24"/>
        </w:rPr>
      </w:pPr>
      <w:r>
        <w:rPr>
          <w:szCs w:val="24"/>
        </w:rPr>
        <w:t>_________________________</w:t>
      </w:r>
    </w:p>
    <w:p w14:paraId="208BDCB3" w14:textId="77777777" w:rsidR="000C15A7" w:rsidRDefault="00631C36" w:rsidP="00A4221C">
      <w:pPr>
        <w:pBdr>
          <w:top w:val="none" w:sz="0" w:space="0" w:color="auto"/>
        </w:pBdr>
        <w:jc w:val="both"/>
        <w:rPr>
          <w:szCs w:val="24"/>
        </w:rPr>
      </w:pPr>
      <w:r>
        <w:rPr>
          <w:szCs w:val="24"/>
        </w:rPr>
        <w:t>PATT JACKSON, Vice-C</w:t>
      </w:r>
      <w:r w:rsidR="000C15A7">
        <w:rPr>
          <w:szCs w:val="24"/>
        </w:rPr>
        <w:t>hairperson</w:t>
      </w:r>
    </w:p>
    <w:p w14:paraId="309E8B02" w14:textId="77777777" w:rsidR="000C15A7" w:rsidRDefault="000C15A7" w:rsidP="00A4221C">
      <w:pPr>
        <w:pBdr>
          <w:top w:val="none" w:sz="0" w:space="0" w:color="auto"/>
        </w:pBdr>
        <w:jc w:val="both"/>
        <w:rPr>
          <w:szCs w:val="24"/>
        </w:rPr>
      </w:pPr>
    </w:p>
    <w:p w14:paraId="4D47863F" w14:textId="77777777" w:rsidR="000C15A7" w:rsidRDefault="000C15A7" w:rsidP="00A4221C">
      <w:pPr>
        <w:pBdr>
          <w:top w:val="none" w:sz="0" w:space="0" w:color="auto"/>
        </w:pBdr>
        <w:jc w:val="both"/>
        <w:rPr>
          <w:szCs w:val="24"/>
        </w:rPr>
      </w:pPr>
      <w:r>
        <w:rPr>
          <w:szCs w:val="24"/>
        </w:rPr>
        <w:t>_________________________</w:t>
      </w:r>
    </w:p>
    <w:p w14:paraId="4BF5F368" w14:textId="77777777" w:rsidR="000C15A7" w:rsidRDefault="00631C36" w:rsidP="00A4221C">
      <w:pPr>
        <w:pBdr>
          <w:top w:val="none" w:sz="0" w:space="0" w:color="auto"/>
        </w:pBdr>
        <w:jc w:val="both"/>
        <w:rPr>
          <w:szCs w:val="24"/>
        </w:rPr>
      </w:pPr>
      <w:r>
        <w:rPr>
          <w:szCs w:val="24"/>
        </w:rPr>
        <w:t>AMELIA JAREMA, S</w:t>
      </w:r>
      <w:r w:rsidR="000C15A7">
        <w:rPr>
          <w:szCs w:val="24"/>
        </w:rPr>
        <w:t>ecretary</w:t>
      </w:r>
    </w:p>
    <w:p w14:paraId="3587B26D" w14:textId="77777777" w:rsidR="000C15A7" w:rsidRPr="003867AB" w:rsidRDefault="000C15A7" w:rsidP="00A4221C">
      <w:pPr>
        <w:pBdr>
          <w:top w:val="none" w:sz="0" w:space="0" w:color="auto"/>
        </w:pBdr>
        <w:jc w:val="both"/>
        <w:rPr>
          <w:szCs w:val="24"/>
        </w:rPr>
      </w:pPr>
    </w:p>
    <w:sectPr w:rsidR="000C15A7" w:rsidRPr="003867A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921EB" w14:textId="77777777" w:rsidR="00C64310" w:rsidRDefault="00C64310">
      <w:r>
        <w:separator/>
      </w:r>
    </w:p>
  </w:endnote>
  <w:endnote w:type="continuationSeparator" w:id="0">
    <w:p w14:paraId="305FF3DA" w14:textId="77777777" w:rsidR="00C64310" w:rsidRDefault="00C6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0D3E" w14:textId="77777777" w:rsidR="004F4663" w:rsidRDefault="00C6431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688A7" w14:textId="77777777" w:rsidR="00C64310" w:rsidRDefault="00C64310">
      <w:r>
        <w:separator/>
      </w:r>
    </w:p>
  </w:footnote>
  <w:footnote w:type="continuationSeparator" w:id="0">
    <w:p w14:paraId="6F257096" w14:textId="77777777" w:rsidR="00C64310" w:rsidRDefault="00C643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58694" w14:textId="77777777" w:rsidR="004F4663" w:rsidRDefault="00C6431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E5ACF"/>
    <w:multiLevelType w:val="hybridMultilevel"/>
    <w:tmpl w:val="92509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B458B3"/>
    <w:multiLevelType w:val="hybridMultilevel"/>
    <w:tmpl w:val="561E3EB4"/>
    <w:lvl w:ilvl="0" w:tplc="6C1E3DA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D627F"/>
    <w:multiLevelType w:val="hybridMultilevel"/>
    <w:tmpl w:val="ADDE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050FD"/>
    <w:multiLevelType w:val="hybridMultilevel"/>
    <w:tmpl w:val="FC329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AB"/>
    <w:rsid w:val="00037B53"/>
    <w:rsid w:val="000C15A7"/>
    <w:rsid w:val="002A0735"/>
    <w:rsid w:val="00314D4F"/>
    <w:rsid w:val="003867AB"/>
    <w:rsid w:val="005E089E"/>
    <w:rsid w:val="005F14C1"/>
    <w:rsid w:val="00601693"/>
    <w:rsid w:val="00631C36"/>
    <w:rsid w:val="00763881"/>
    <w:rsid w:val="00A4221C"/>
    <w:rsid w:val="00C64310"/>
    <w:rsid w:val="00C90736"/>
    <w:rsid w:val="00D3052D"/>
    <w:rsid w:val="00DB6B94"/>
    <w:rsid w:val="00E208D3"/>
    <w:rsid w:val="00F5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63C4"/>
  <w15:chartTrackingRefBased/>
  <w15:docId w15:val="{99CF3BFB-84A2-4BC6-ACC6-D749A299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867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867A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3867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5E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Jarema</dc:creator>
  <cp:keywords/>
  <dc:description/>
  <cp:lastModifiedBy>Amelia Jarema</cp:lastModifiedBy>
  <cp:revision>4</cp:revision>
  <dcterms:created xsi:type="dcterms:W3CDTF">2018-01-04T22:01:00Z</dcterms:created>
  <dcterms:modified xsi:type="dcterms:W3CDTF">2018-01-07T16:31:00Z</dcterms:modified>
</cp:coreProperties>
</file>