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Times New Roman" w:cs="Times New Roman" w:hAnsi="Times New Roman" w:eastAsia="Times New Roman"/>
          <w:color w:val="333333"/>
          <w:sz w:val="40"/>
          <w:szCs w:val="40"/>
          <w:u w:color="333333"/>
          <w:shd w:val="clear" w:color="auto" w:fill="ffffff"/>
        </w:rPr>
      </w:pPr>
      <w:r>
        <w:rPr>
          <w:rFonts w:ascii="Times New Roman" w:hAnsi="Times New Roman"/>
          <w:color w:val="333333"/>
          <w:sz w:val="40"/>
          <w:szCs w:val="40"/>
          <w:u w:color="333333"/>
          <w:shd w:val="clear" w:color="auto" w:fill="ffffff"/>
          <w:rtl w:val="0"/>
          <w:lang w:val="en-US"/>
        </w:rPr>
        <w:t xml:space="preserve">Bylaws </w:t>
      </w:r>
    </w:p>
    <w:p>
      <w:pPr>
        <w:pStyle w:val="Default"/>
        <w:jc w:val="center"/>
        <w:rPr>
          <w:rFonts w:ascii="Times New Roman" w:cs="Times New Roman" w:hAnsi="Times New Roman" w:eastAsia="Times New Roman"/>
          <w:color w:val="333333"/>
          <w:sz w:val="40"/>
          <w:szCs w:val="40"/>
          <w:u w:color="333333"/>
          <w:shd w:val="clear" w:color="auto" w:fill="ffffff"/>
        </w:rPr>
      </w:pPr>
      <w:r>
        <w:rPr>
          <w:rFonts w:ascii="Times New Roman" w:hAnsi="Times New Roman"/>
          <w:color w:val="333333"/>
          <w:sz w:val="40"/>
          <w:szCs w:val="40"/>
          <w:u w:color="333333"/>
          <w:shd w:val="clear" w:color="auto" w:fill="ffffff"/>
          <w:rtl w:val="0"/>
          <w:lang w:val="en-US"/>
        </w:rPr>
        <w:t xml:space="preserve">of </w:t>
      </w:r>
    </w:p>
    <w:p>
      <w:pPr>
        <w:pStyle w:val="Default"/>
        <w:jc w:val="center"/>
        <w:rPr>
          <w:rFonts w:ascii="Times New Roman" w:cs="Times New Roman" w:hAnsi="Times New Roman" w:eastAsia="Times New Roman"/>
          <w:sz w:val="40"/>
          <w:szCs w:val="40"/>
        </w:rPr>
      </w:pPr>
      <w:r>
        <w:rPr>
          <w:rFonts w:ascii="Times New Roman" w:hAnsi="Times New Roman"/>
          <w:color w:val="333333"/>
          <w:sz w:val="40"/>
          <w:szCs w:val="40"/>
          <w:u w:color="333333"/>
          <w:shd w:val="clear" w:color="auto" w:fill="ffffff"/>
          <w:rtl w:val="0"/>
          <w:lang w:val="en-US"/>
        </w:rPr>
        <w:t>East Austin Community Hills Neighborhood Association</w:t>
      </w:r>
      <w:r>
        <w:rPr>
          <w:rFonts w:ascii="Times New Roman" w:hAnsi="Times New Roman" w:hint="default"/>
          <w:color w:val="333333"/>
          <w:sz w:val="40"/>
          <w:szCs w:val="40"/>
          <w:u w:color="333333"/>
          <w:shd w:val="clear" w:color="auto" w:fill="ffffff"/>
          <w:rtl w:val="0"/>
          <w:lang w:val="en-US"/>
        </w:rPr>
        <w:t> </w:t>
      </w:r>
      <w:r>
        <w:rPr>
          <w:rFonts w:ascii="Times New Roman" w:hAnsi="Times New Roman"/>
          <w:sz w:val="40"/>
          <w:szCs w:val="40"/>
          <w:rtl w:val="0"/>
          <w:lang w:val="en-US"/>
        </w:rPr>
        <w:t>(E.A.C.H.)</w:t>
      </w:r>
    </w:p>
    <w:p>
      <w:pPr>
        <w:pStyle w:val="Default"/>
        <w:jc w:val="center"/>
        <w:rPr>
          <w:rFonts w:ascii="Times New Roman" w:cs="Times New Roman" w:hAnsi="Times New Roman" w:eastAsia="Times New Roman"/>
          <w:color w:val="333333"/>
          <w:sz w:val="28"/>
          <w:szCs w:val="28"/>
          <w:u w:color="333333"/>
          <w:shd w:val="clear" w:color="auto" w:fill="ffffff"/>
        </w:rPr>
      </w:pPr>
    </w:p>
    <w:p>
      <w:pPr>
        <w:pStyle w:val="Default"/>
        <w:jc w:val="center"/>
        <w:rPr>
          <w:rFonts w:ascii="Times New Roman" w:cs="Times New Roman" w:hAnsi="Times New Roman" w:eastAsia="Times New Roman"/>
          <w:color w:val="333333"/>
          <w:sz w:val="28"/>
          <w:szCs w:val="28"/>
          <w:u w:color="333333"/>
          <w:shd w:val="clear" w:color="auto" w:fill="ffffff"/>
        </w:rPr>
      </w:pPr>
    </w:p>
    <w:p>
      <w:pPr>
        <w:pStyle w:val="Default"/>
        <w:jc w:val="center"/>
        <w:rPr>
          <w:rFonts w:ascii="Times New Roman" w:cs="Times New Roman" w:hAnsi="Times New Roman" w:eastAsia="Times New Roman"/>
          <w:color w:val="333333"/>
          <w:sz w:val="34"/>
          <w:szCs w:val="34"/>
          <w:u w:color="333333"/>
          <w:shd w:val="clear" w:color="auto" w:fill="ffffff"/>
        </w:rPr>
      </w:pPr>
      <w:r>
        <w:rPr>
          <w:rFonts w:ascii="Times New Roman" w:hAnsi="Times New Roman"/>
          <w:color w:val="333333"/>
          <w:sz w:val="34"/>
          <w:szCs w:val="34"/>
          <w:u w:color="333333"/>
          <w:shd w:val="clear" w:color="auto" w:fill="ffffff"/>
          <w:rtl w:val="0"/>
          <w:lang w:val="en-US"/>
        </w:rPr>
        <w:t xml:space="preserve">Article I </w:t>
      </w:r>
    </w:p>
    <w:p>
      <w:pPr>
        <w:pStyle w:val="Default"/>
        <w:jc w:val="center"/>
        <w:rPr>
          <w:rFonts w:ascii="Times New Roman" w:cs="Times New Roman" w:hAnsi="Times New Roman" w:eastAsia="Times New Roman"/>
          <w:color w:val="333333"/>
          <w:sz w:val="28"/>
          <w:szCs w:val="28"/>
          <w:u w:color="333333"/>
          <w:shd w:val="clear" w:color="auto" w:fill="ffffff"/>
        </w:rPr>
      </w:pPr>
      <w:r>
        <w:rPr>
          <w:rFonts w:ascii="Times New Roman" w:hAnsi="Times New Roman"/>
          <w:color w:val="333333"/>
          <w:sz w:val="34"/>
          <w:szCs w:val="34"/>
          <w:u w:color="333333"/>
          <w:shd w:val="clear" w:color="auto" w:fill="ffffff"/>
          <w:rtl w:val="0"/>
          <w:lang w:val="en-US"/>
        </w:rPr>
        <w:t>Name</w:t>
      </w:r>
    </w:p>
    <w:p>
      <w:pPr>
        <w:pStyle w:val="Default"/>
        <w:jc w:val="center"/>
        <w:rPr>
          <w:rFonts w:ascii="Times New Roman" w:cs="Times New Roman" w:hAnsi="Times New Roman" w:eastAsia="Times New Roman"/>
          <w:color w:val="333333"/>
          <w:sz w:val="28"/>
          <w:szCs w:val="28"/>
          <w:u w:color="333333"/>
          <w:shd w:val="clear" w:color="auto" w:fill="ffffff"/>
        </w:rPr>
      </w:pP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The name of this organization shall be the East Austin Community Hills Neighborhood Association, a non-profit organization, hereafter referred to as E.A.C.H</w:t>
      </w:r>
    </w:p>
    <w:p>
      <w:pPr>
        <w:pStyle w:val="Default"/>
        <w:rPr>
          <w:rFonts w:ascii="Times New Roman" w:cs="Times New Roman" w:hAnsi="Times New Roman" w:eastAsia="Times New Roman"/>
          <w:sz w:val="30"/>
          <w:szCs w:val="30"/>
        </w:rPr>
      </w:pPr>
    </w:p>
    <w:p>
      <w:pPr>
        <w:pStyle w:val="Default"/>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sz w:val="34"/>
          <w:szCs w:val="34"/>
        </w:rPr>
      </w:pPr>
      <w:r>
        <w:rPr>
          <w:rFonts w:ascii="Times New Roman" w:hAnsi="Times New Roman"/>
          <w:sz w:val="34"/>
          <w:szCs w:val="34"/>
          <w:rtl w:val="0"/>
          <w:lang w:val="en-US"/>
        </w:rPr>
        <w:t>Article II</w:t>
      </w:r>
    </w:p>
    <w:p>
      <w:pPr>
        <w:pStyle w:val="Default"/>
        <w:jc w:val="center"/>
        <w:rPr>
          <w:rFonts w:ascii="Times New Roman" w:cs="Times New Roman" w:hAnsi="Times New Roman" w:eastAsia="Times New Roman"/>
          <w:sz w:val="30"/>
          <w:szCs w:val="30"/>
        </w:rPr>
      </w:pPr>
      <w:r>
        <w:rPr>
          <w:rFonts w:ascii="Times New Roman" w:hAnsi="Times New Roman"/>
          <w:sz w:val="34"/>
          <w:szCs w:val="34"/>
          <w:rtl w:val="0"/>
          <w:lang w:val="en-US"/>
        </w:rPr>
        <w:t>Boundaries</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The boundaries of E.A.C.H include all areas and properties bound by F.M. 969,Decker Ln., Hogeye Rd., and Imperial</w:t>
      </w:r>
      <w:r>
        <w:rPr>
          <w:rFonts w:ascii="Times New Roman" w:hAnsi="Times New Roman" w:hint="default"/>
          <w:sz w:val="26"/>
          <w:szCs w:val="26"/>
          <w:rtl w:val="0"/>
          <w:lang w:val="en-US"/>
        </w:rPr>
        <w:t> </w:t>
      </w:r>
      <w:r>
        <w:rPr>
          <w:rFonts w:ascii="Times New Roman" w:hAnsi="Times New Roman"/>
          <w:sz w:val="26"/>
          <w:szCs w:val="26"/>
          <w:rtl w:val="0"/>
          <w:lang w:val="en-US"/>
        </w:rPr>
        <w:t xml:space="preserve">Dr. </w:t>
      </w:r>
    </w:p>
    <w:p>
      <w:pPr>
        <w:pStyle w:val="Default"/>
        <w:jc w:val="center"/>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sz w:val="34"/>
          <w:szCs w:val="34"/>
        </w:rPr>
      </w:pPr>
      <w:r>
        <w:rPr>
          <w:rFonts w:ascii="Times New Roman" w:hAnsi="Times New Roman"/>
          <w:sz w:val="34"/>
          <w:szCs w:val="34"/>
          <w:rtl w:val="0"/>
          <w:lang w:val="en-US"/>
        </w:rPr>
        <w:t>Article III</w:t>
      </w:r>
    </w:p>
    <w:p>
      <w:pPr>
        <w:pStyle w:val="Default"/>
        <w:jc w:val="center"/>
        <w:rPr>
          <w:rFonts w:ascii="Times New Roman" w:cs="Times New Roman" w:hAnsi="Times New Roman" w:eastAsia="Times New Roman"/>
          <w:sz w:val="30"/>
          <w:szCs w:val="30"/>
        </w:rPr>
      </w:pPr>
      <w:r>
        <w:rPr>
          <w:rFonts w:ascii="Times New Roman" w:hAnsi="Times New Roman"/>
          <w:sz w:val="34"/>
          <w:szCs w:val="34"/>
          <w:rtl w:val="0"/>
          <w:lang w:val="en-US"/>
        </w:rPr>
        <w:t>Purpose</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lang w:val="fr-FR"/>
        </w:rPr>
      </w:pPr>
      <w:r>
        <w:rPr>
          <w:rFonts w:ascii="Times New Roman" w:hAnsi="Times New Roman"/>
          <w:sz w:val="32"/>
          <w:szCs w:val="32"/>
          <w:rtl w:val="0"/>
          <w:lang w:val="fr-FR"/>
        </w:rPr>
        <w:t>Section A</w:t>
      </w:r>
    </w:p>
    <w:p>
      <w:pPr>
        <w:pStyle w:val="Default"/>
        <w:rPr>
          <w:rFonts w:ascii="Times New Roman" w:cs="Times New Roman" w:hAnsi="Times New Roman" w:eastAsia="Times New Roman"/>
        </w:rPr>
      </w:pPr>
      <w:r>
        <w:rPr>
          <w:rFonts w:ascii="Times New Roman" w:hAnsi="Times New Roman"/>
          <w:sz w:val="26"/>
          <w:szCs w:val="26"/>
          <w:rtl w:val="0"/>
          <w:lang w:val="en-US"/>
        </w:rPr>
        <w:t xml:space="preserve"> The primary purpose of E.A.C.H. is to maintain, protect and continue to improve the residential neighborhood within our boundaries.</w:t>
      </w:r>
      <w:r>
        <w:rPr>
          <w:rFonts w:ascii="Times New Roman" w:hAnsi="Times New Roman" w:hint="default"/>
          <w:sz w:val="26"/>
          <w:szCs w:val="26"/>
          <w:rtl w:val="0"/>
          <w:lang w:val="en-US"/>
        </w:rPr>
        <w:t>  </w:t>
      </w:r>
      <w:r>
        <w:rPr>
          <w:rFonts w:ascii="Times New Roman" w:hAnsi="Times New Roman"/>
          <w:sz w:val="26"/>
          <w:szCs w:val="26"/>
          <w:rtl w:val="0"/>
          <w:lang w:val="en-US"/>
        </w:rPr>
        <w:t>The association will primarily address issues of encroachment, planning, growth and environmental concerns</w:t>
      </w:r>
      <w:r>
        <w:rPr>
          <w:rFonts w:ascii="Times New Roman" w:hAnsi="Times New Roman"/>
          <w:sz w:val="26"/>
          <w:szCs w:val="26"/>
          <w:rtl w:val="0"/>
          <w:lang w:val="en-US"/>
        </w:rPr>
        <w:t>,</w:t>
      </w:r>
      <w:r>
        <w:rPr>
          <w:rFonts w:ascii="Times New Roman" w:hAnsi="Times New Roman" w:hint="default"/>
          <w:sz w:val="26"/>
          <w:szCs w:val="26"/>
          <w:rtl w:val="0"/>
          <w:lang w:val="en-US"/>
        </w:rPr>
        <w:t> </w:t>
      </w:r>
      <w:r>
        <w:rPr>
          <w:rFonts w:ascii="Times New Roman" w:hAnsi="Times New Roman"/>
          <w:sz w:val="26"/>
          <w:szCs w:val="26"/>
          <w:rtl w:val="0"/>
          <w:lang w:val="en-US"/>
        </w:rPr>
        <w:t>or</w:t>
      </w:r>
      <w:r>
        <w:rPr>
          <w:rFonts w:ascii="Times New Roman" w:hAnsi="Times New Roman" w:hint="default"/>
          <w:sz w:val="26"/>
          <w:szCs w:val="26"/>
          <w:rtl w:val="0"/>
          <w:lang w:val="en-US"/>
        </w:rPr>
        <w:t> </w:t>
      </w:r>
      <w:r>
        <w:rPr>
          <w:rFonts w:ascii="Times New Roman" w:hAnsi="Times New Roman"/>
          <w:sz w:val="26"/>
          <w:szCs w:val="26"/>
          <w:rtl w:val="0"/>
          <w:lang w:val="en-US"/>
        </w:rPr>
        <w:t>c</w:t>
      </w:r>
      <w:r>
        <w:rPr>
          <w:rFonts w:ascii="Times New Roman" w:hAnsi="Times New Roman"/>
          <w:sz w:val="26"/>
          <w:szCs w:val="26"/>
          <w:rtl w:val="0"/>
          <w:lang w:val="fr-FR"/>
        </w:rPr>
        <w:t>oncern</w:t>
      </w:r>
      <w:r>
        <w:rPr>
          <w:rFonts w:ascii="Times New Roman" w:hAnsi="Times New Roman"/>
          <w:sz w:val="26"/>
          <w:szCs w:val="26"/>
          <w:rtl w:val="0"/>
          <w:lang w:val="fr-FR"/>
        </w:rPr>
        <w:t>s</w:t>
      </w:r>
      <w:r>
        <w:rPr>
          <w:rFonts w:ascii="Times New Roman" w:hAnsi="Times New Roman" w:hint="default"/>
          <w:sz w:val="26"/>
          <w:szCs w:val="26"/>
          <w:rtl w:val="0"/>
          <w:lang w:val="en-US"/>
        </w:rPr>
        <w:t> </w:t>
      </w:r>
      <w:r>
        <w:rPr>
          <w:rFonts w:ascii="Times New Roman" w:hAnsi="Times New Roman"/>
          <w:sz w:val="26"/>
          <w:szCs w:val="26"/>
          <w:rtl w:val="0"/>
          <w:lang w:val="en-US"/>
        </w:rPr>
        <w:t>to more than one of our neighbors.</w:t>
      </w:r>
    </w:p>
    <w:p>
      <w:pPr>
        <w:pStyle w:val="Default"/>
        <w:jc w:val="center"/>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r>
        <w:rPr>
          <w:rFonts w:ascii="Times New Roman" w:hAnsi="Times New Roman"/>
          <w:sz w:val="30"/>
          <w:szCs w:val="30"/>
          <w:rtl w:val="0"/>
          <w:lang w:val="en-US"/>
        </w:rPr>
        <w:t>Section B</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Our purpose is to maintain, enhance and support the quality of life for all residents within or near our boundaries; to enhance our residential influence on governmental and other bodies or persons in matters of mutual interests; to address matters of common interest to neighborhood residents and other persons or groups having mutual concerns.</w:t>
      </w:r>
    </w:p>
    <w:p>
      <w:pPr>
        <w:pStyle w:val="Default"/>
        <w:jc w:val="center"/>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sz w:val="34"/>
          <w:szCs w:val="34"/>
        </w:rPr>
      </w:pPr>
      <w:r>
        <w:rPr>
          <w:rFonts w:ascii="Times New Roman" w:hAnsi="Times New Roman"/>
          <w:sz w:val="34"/>
          <w:szCs w:val="34"/>
          <w:rtl w:val="0"/>
          <w:lang w:val="en-US"/>
        </w:rPr>
        <w:t>Article IV</w:t>
      </w:r>
    </w:p>
    <w:p>
      <w:pPr>
        <w:pStyle w:val="Default"/>
        <w:jc w:val="center"/>
        <w:rPr>
          <w:rFonts w:ascii="Times New Roman" w:cs="Times New Roman" w:hAnsi="Times New Roman" w:eastAsia="Times New Roman"/>
          <w:sz w:val="34"/>
          <w:szCs w:val="34"/>
        </w:rPr>
      </w:pPr>
      <w:r>
        <w:rPr>
          <w:rFonts w:ascii="Times New Roman" w:hAnsi="Times New Roman"/>
          <w:sz w:val="34"/>
          <w:szCs w:val="34"/>
          <w:rtl w:val="0"/>
          <w:lang w:val="en-US"/>
        </w:rPr>
        <w:t>Membership</w:t>
      </w:r>
    </w:p>
    <w:p>
      <w:pPr>
        <w:pStyle w:val="Default"/>
        <w:jc w:val="center"/>
        <w:rPr>
          <w:rFonts w:ascii="Times New Roman" w:cs="Times New Roman" w:hAnsi="Times New Roman" w:eastAsia="Times New Roman"/>
        </w:rPr>
      </w:pPr>
    </w:p>
    <w:p>
      <w:pPr>
        <w:pStyle w:val="Default"/>
        <w:jc w:val="center"/>
        <w:rPr>
          <w:rFonts w:ascii="Times New Roman" w:cs="Times New Roman" w:hAnsi="Times New Roman" w:eastAsia="Times New Roman"/>
        </w:rPr>
      </w:pPr>
    </w:p>
    <w:p>
      <w:pPr>
        <w:pStyle w:val="Default"/>
        <w:jc w:val="center"/>
        <w:rPr>
          <w:rFonts w:ascii="Times New Roman" w:cs="Times New Roman" w:hAnsi="Times New Roman" w:eastAsia="Times New Roman"/>
        </w:rPr>
      </w:pPr>
    </w:p>
    <w:p>
      <w:pPr>
        <w:pStyle w:val="Default"/>
        <w:jc w:val="center"/>
        <w:rPr>
          <w:rFonts w:ascii="Times New Roman" w:cs="Times New Roman" w:hAnsi="Times New Roman" w:eastAsia="Times New Roman"/>
          <w:sz w:val="30"/>
          <w:szCs w:val="30"/>
        </w:rPr>
      </w:pPr>
      <w:r>
        <w:rPr>
          <w:rFonts w:ascii="Times New Roman" w:hAnsi="Times New Roman"/>
          <w:sz w:val="30"/>
          <w:szCs w:val="30"/>
          <w:rtl w:val="0"/>
          <w:lang w:val="en-US"/>
        </w:rPr>
        <w:t>Section A Eligibility</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 xml:space="preserve">The association is to be a representative body of the area within its boundaries. </w:t>
      </w:r>
      <w:r>
        <w:rPr>
          <w:rFonts w:ascii="Times New Roman" w:hAnsi="Times New Roman"/>
          <w:sz w:val="26"/>
          <w:szCs w:val="26"/>
          <w:rtl w:val="0"/>
          <w:lang w:val="en-US"/>
        </w:rPr>
        <w:t>All area neighborhood based residents and/or property owners within the association</w:t>
      </w:r>
      <w:r>
        <w:rPr>
          <w:rFonts w:ascii="Times New Roman" w:hAnsi="Times New Roman" w:hint="default"/>
          <w:sz w:val="26"/>
          <w:szCs w:val="26"/>
          <w:rtl w:val="0"/>
          <w:lang w:val="en-US"/>
        </w:rPr>
        <w:t>’</w:t>
      </w:r>
      <w:r>
        <w:rPr>
          <w:rFonts w:ascii="Times New Roman" w:hAnsi="Times New Roman"/>
          <w:sz w:val="26"/>
          <w:szCs w:val="26"/>
          <w:rtl w:val="0"/>
          <w:lang w:val="en-US"/>
        </w:rPr>
        <w:t>s boundaries are eligible for membership by attending the annual meeting, (OR) at least 25% of the previous years meetings, (OR) with vote of over 50% of current members attending a regularly called meeting.</w:t>
      </w:r>
      <w:r>
        <w:rPr>
          <w:rFonts w:ascii="Times New Roman" w:hAnsi="Times New Roman" w:hint="default"/>
          <w:sz w:val="26"/>
          <w:szCs w:val="26"/>
          <w:rtl w:val="0"/>
          <w:lang w:val="en-US"/>
        </w:rPr>
        <w:t>  </w:t>
      </w:r>
      <w:r>
        <w:rPr>
          <w:rFonts w:ascii="Times New Roman" w:hAnsi="Times New Roman"/>
          <w:sz w:val="26"/>
          <w:szCs w:val="26"/>
          <w:rtl w:val="0"/>
          <w:lang w:val="en-US"/>
        </w:rPr>
        <w:t>Membership obtained by attendance of the annual meeting will be granted immediately following the meeting. The association is charged to represent all residents within the area, whether residents are members or not; unless the majority vote in a regular or called meeting to otherwise.</w:t>
      </w:r>
    </w:p>
    <w:p>
      <w:pPr>
        <w:pStyle w:val="Default"/>
        <w:jc w:val="center"/>
        <w:rPr>
          <w:rFonts w:ascii="Times New Roman" w:cs="Times New Roman" w:hAnsi="Times New Roman" w:eastAsia="Times New Roman"/>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lang w:val="fr-FR"/>
        </w:rPr>
      </w:pPr>
      <w:r>
        <w:rPr>
          <w:rFonts w:ascii="Times New Roman" w:hAnsi="Times New Roman"/>
          <w:sz w:val="30"/>
          <w:szCs w:val="30"/>
          <w:rtl w:val="0"/>
          <w:lang w:val="fr-FR"/>
        </w:rPr>
        <w:t>Section B Resignations</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All resignations from the association shall be submitted in writing to the association. Resignation will take effect on the day the written notice is received. The position vacated will be open to election of a member at the next meeting to complete the term remaining for that office.</w:t>
      </w:r>
    </w:p>
    <w:p>
      <w:pPr>
        <w:pStyle w:val="Default"/>
        <w:jc w:val="center"/>
        <w:rPr>
          <w:rFonts w:ascii="Times New Roman" w:cs="Times New Roman" w:hAnsi="Times New Roman" w:eastAsia="Times New Roman"/>
          <w:sz w:val="30"/>
          <w:szCs w:val="30"/>
        </w:rPr>
      </w:pPr>
      <w:r>
        <w:rPr>
          <w:rFonts w:ascii="Times New Roman" w:hAnsi="Times New Roman"/>
          <w:sz w:val="30"/>
          <w:szCs w:val="30"/>
          <w:rtl w:val="0"/>
          <w:lang w:val="en-US"/>
        </w:rPr>
        <w:t xml:space="preserve"> </w:t>
      </w:r>
    </w:p>
    <w:p>
      <w:pPr>
        <w:pStyle w:val="Default"/>
        <w:jc w:val="center"/>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sz w:val="30"/>
          <w:szCs w:val="30"/>
        </w:rPr>
      </w:pPr>
      <w:r>
        <w:rPr>
          <w:rFonts w:ascii="Times New Roman" w:hAnsi="Times New Roman"/>
          <w:sz w:val="34"/>
          <w:szCs w:val="34"/>
          <w:rtl w:val="0"/>
          <w:lang w:val="en-US"/>
        </w:rPr>
        <w:t>A</w:t>
      </w:r>
      <w:r>
        <w:rPr>
          <w:rFonts w:ascii="Times New Roman" w:hAnsi="Times New Roman"/>
          <w:sz w:val="34"/>
          <w:szCs w:val="34"/>
          <w:rtl w:val="0"/>
          <w:lang w:val="en-US"/>
        </w:rPr>
        <w:t>r</w:t>
      </w:r>
      <w:r>
        <w:rPr>
          <w:rFonts w:ascii="Times New Roman" w:hAnsi="Times New Roman"/>
          <w:sz w:val="34"/>
          <w:szCs w:val="34"/>
          <w:rtl w:val="0"/>
          <w:lang w:val="en-US"/>
        </w:rPr>
        <w:t>ticle V</w:t>
      </w:r>
      <w:r>
        <w:rPr>
          <w:rFonts w:ascii="Times New Roman" w:hAnsi="Times New Roman"/>
          <w:sz w:val="34"/>
          <w:szCs w:val="34"/>
          <w:rtl w:val="0"/>
          <w:lang w:val="en-US"/>
        </w:rPr>
        <w:t xml:space="preserve"> </w:t>
      </w:r>
      <w:r>
        <w:rPr>
          <w:rFonts w:ascii="Times New Roman" w:hAnsi="Times New Roman"/>
          <w:sz w:val="34"/>
          <w:szCs w:val="34"/>
          <w:rtl w:val="0"/>
          <w:lang w:val="en-US"/>
        </w:rPr>
        <w:t>Meetings</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rPr>
      </w:pPr>
      <w:r>
        <w:rPr>
          <w:rFonts w:ascii="Times New Roman" w:hAnsi="Times New Roman"/>
          <w:sz w:val="30"/>
          <w:szCs w:val="30"/>
          <w:rtl w:val="0"/>
          <w:lang w:val="en-US"/>
        </w:rPr>
        <w:t>Section A</w:t>
      </w:r>
      <w:r>
        <w:rPr>
          <w:rFonts w:ascii="Times New Roman" w:hAnsi="Times New Roman" w:hint="default"/>
          <w:sz w:val="30"/>
          <w:szCs w:val="30"/>
          <w:rtl w:val="0"/>
          <w:lang w:val="en-US"/>
        </w:rPr>
        <w:t> </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The association shall meet the first Tuesday of every month, (excluding holidays) at 7:0</w:t>
      </w:r>
      <w:r>
        <w:rPr>
          <w:rFonts w:ascii="Times New Roman" w:hAnsi="Times New Roman"/>
          <w:sz w:val="26"/>
          <w:szCs w:val="26"/>
          <w:rtl w:val="0"/>
          <w:lang w:val="da-DK"/>
        </w:rPr>
        <w:t xml:space="preserve">0 pm at </w:t>
      </w:r>
      <w:r>
        <w:rPr>
          <w:rFonts w:ascii="Times New Roman" w:hAnsi="Times New Roman"/>
          <w:sz w:val="26"/>
          <w:szCs w:val="26"/>
          <w:rtl w:val="0"/>
          <w:lang w:val="en-US"/>
        </w:rPr>
        <w:t>the Unity Hall at Community First Village.</w:t>
      </w:r>
      <w:r>
        <w:rPr>
          <w:rFonts w:ascii="Times New Roman" w:hAnsi="Times New Roman" w:hint="default"/>
          <w:sz w:val="26"/>
          <w:szCs w:val="26"/>
          <w:rtl w:val="0"/>
          <w:lang w:val="en-US"/>
        </w:rPr>
        <w:t xml:space="preserve">  </w:t>
      </w:r>
      <w:r>
        <w:rPr>
          <w:rFonts w:ascii="Times New Roman" w:hAnsi="Times New Roman"/>
          <w:sz w:val="26"/>
          <w:szCs w:val="26"/>
          <w:rtl w:val="0"/>
          <w:lang w:val="en-US"/>
        </w:rPr>
        <w:t>The E.A.C.H. Annual Meeting will include the election of officers, which will be held on the first Tuesday in June. A minimum of five (5) members shall constitute a quorum.</w:t>
      </w:r>
      <w:r>
        <w:rPr>
          <w:rFonts w:ascii="Times New Roman" w:hAnsi="Times New Roman" w:hint="default"/>
          <w:sz w:val="26"/>
          <w:szCs w:val="26"/>
          <w:rtl w:val="0"/>
          <w:lang w:val="en-US"/>
        </w:rPr>
        <w:t> </w:t>
      </w:r>
      <w:r>
        <w:rPr>
          <w:rFonts w:ascii="Times New Roman" w:hAnsi="Times New Roman"/>
          <w:sz w:val="26"/>
          <w:szCs w:val="26"/>
          <w:rtl w:val="0"/>
          <w:lang w:val="en-US"/>
        </w:rPr>
        <w:t>Robert</w:t>
      </w:r>
      <w:r>
        <w:rPr>
          <w:rFonts w:ascii="Times New Roman" w:hAnsi="Times New Roman" w:hint="default"/>
          <w:sz w:val="26"/>
          <w:szCs w:val="26"/>
          <w:rtl w:val="0"/>
          <w:lang w:val="en-US"/>
        </w:rPr>
        <w:t>’</w:t>
      </w:r>
      <w:r>
        <w:rPr>
          <w:rFonts w:ascii="Times New Roman" w:hAnsi="Times New Roman"/>
          <w:sz w:val="26"/>
          <w:szCs w:val="26"/>
          <w:rtl w:val="0"/>
          <w:lang w:val="en-US"/>
        </w:rPr>
        <w:t>s Rules of Order</w:t>
      </w:r>
      <w:r>
        <w:rPr>
          <w:rFonts w:ascii="Times New Roman" w:hAnsi="Times New Roman" w:hint="default"/>
          <w:sz w:val="26"/>
          <w:szCs w:val="26"/>
          <w:rtl w:val="0"/>
          <w:lang w:val="en-US"/>
        </w:rPr>
        <w:t> </w:t>
      </w:r>
      <w:r>
        <w:rPr>
          <w:rFonts w:ascii="Times New Roman" w:hAnsi="Times New Roman"/>
          <w:sz w:val="26"/>
          <w:szCs w:val="26"/>
          <w:rtl w:val="0"/>
          <w:lang w:val="en-US"/>
        </w:rPr>
        <w:t>will be used to govern meetings, as adapted by Article IV section A</w:t>
      </w:r>
      <w:r>
        <w:rPr>
          <w:rFonts w:ascii="Times New Roman" w:hAnsi="Times New Roman"/>
          <w:sz w:val="26"/>
          <w:szCs w:val="26"/>
          <w:rtl w:val="0"/>
          <w:lang w:val="en-US"/>
        </w:rPr>
        <w:t>1</w:t>
      </w:r>
      <w:r>
        <w:rPr>
          <w:rFonts w:ascii="Times New Roman" w:hAnsi="Times New Roman"/>
          <w:sz w:val="26"/>
          <w:szCs w:val="26"/>
          <w:rtl w:val="0"/>
          <w:lang w:val="en-US"/>
        </w:rPr>
        <w:t>.</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lang w:val="fr-FR"/>
        </w:rPr>
      </w:pPr>
      <w:r>
        <w:rPr>
          <w:rFonts w:ascii="Times New Roman" w:hAnsi="Times New Roman"/>
          <w:sz w:val="30"/>
          <w:szCs w:val="30"/>
          <w:rtl w:val="0"/>
          <w:lang w:val="fr-FR"/>
        </w:rPr>
        <w:t>Section B</w:t>
      </w:r>
    </w:p>
    <w:p>
      <w:pPr>
        <w:pStyle w:val="Default"/>
        <w:rPr>
          <w:rFonts w:ascii="Times New Roman" w:cs="Times New Roman" w:hAnsi="Times New Roman" w:eastAsia="Times New Roman"/>
        </w:rPr>
      </w:pPr>
      <w:r>
        <w:rPr>
          <w:rFonts w:ascii="Times New Roman" w:hAnsi="Times New Roman"/>
          <w:sz w:val="26"/>
          <w:szCs w:val="26"/>
          <w:rtl w:val="0"/>
          <w:lang w:val="en-US"/>
        </w:rPr>
        <w:t>The Chairperson, with input of the executive committee, shall prepare an agenda for the regular meetings, including agenda items addressing neighborhood concerns and future agenda items.</w:t>
      </w:r>
    </w:p>
    <w:p>
      <w:pPr>
        <w:pStyle w:val="Default"/>
        <w:jc w:val="center"/>
        <w:rPr>
          <w:rFonts w:ascii="Times New Roman" w:cs="Times New Roman" w:hAnsi="Times New Roman" w:eastAsia="Times New Roman"/>
          <w:sz w:val="30"/>
          <w:szCs w:val="30"/>
          <w:lang w:val="fr-FR"/>
        </w:rPr>
      </w:pPr>
      <w:r>
        <w:rPr>
          <w:rFonts w:ascii="Times New Roman" w:hAnsi="Times New Roman"/>
          <w:sz w:val="30"/>
          <w:szCs w:val="30"/>
          <w:rtl w:val="0"/>
          <w:lang w:val="fr-FR"/>
        </w:rPr>
        <w:t>Section C</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Special meetings shall be called by the Chairperson with personal notification of the Executive Committee, public notice on the E.A.C.H. website and Nextdoor at least 24 hours in advance of meeting, and shall be open for input and attendance by all members.</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sz w:val="30"/>
          <w:szCs w:val="30"/>
          <w:lang w:val="fr-FR"/>
        </w:rPr>
      </w:pPr>
      <w:r>
        <w:rPr>
          <w:rFonts w:ascii="Times New Roman" w:hAnsi="Times New Roman"/>
          <w:sz w:val="34"/>
          <w:szCs w:val="34"/>
          <w:rtl w:val="0"/>
          <w:lang w:val="fr-FR"/>
        </w:rPr>
        <w:t>Article VI Officers</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rPr>
      </w:pPr>
      <w:r>
        <w:rPr>
          <w:rFonts w:ascii="Times New Roman" w:hAnsi="Times New Roman"/>
          <w:sz w:val="30"/>
          <w:szCs w:val="30"/>
          <w:rtl w:val="0"/>
          <w:lang w:val="en-US"/>
        </w:rPr>
        <w:t>Section A</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The Officers shall constitute the Executive Committee. </w:t>
      </w:r>
      <w:r>
        <w:rPr>
          <w:rFonts w:ascii="Times New Roman" w:hAnsi="Times New Roman"/>
          <w:sz w:val="26"/>
          <w:szCs w:val="26"/>
          <w:rtl w:val="0"/>
          <w:lang w:val="en-US"/>
        </w:rPr>
        <w:t>The Officers and their duties shall be as follows:</w:t>
      </w:r>
    </w:p>
    <w:p>
      <w:pPr>
        <w:pStyle w:val="Default"/>
        <w:jc w:val="center"/>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1.</w:t>
      </w:r>
      <w:r>
        <w:rPr>
          <w:rFonts w:ascii="Times New Roman" w:hAnsi="Times New Roman" w:hint="default"/>
          <w:sz w:val="26"/>
          <w:szCs w:val="26"/>
          <w:rtl w:val="0"/>
          <w:lang w:val="en-US"/>
        </w:rPr>
        <w:t>      </w:t>
      </w:r>
      <w:r>
        <w:rPr>
          <w:rFonts w:ascii="Times New Roman" w:hAnsi="Times New Roman"/>
          <w:sz w:val="26"/>
          <w:szCs w:val="26"/>
          <w:rtl w:val="0"/>
          <w:lang w:val="en-US"/>
        </w:rPr>
        <w:t>Chairperson</w:t>
      </w:r>
    </w:p>
    <w:p>
      <w:pPr>
        <w:pStyle w:val="Default"/>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tab/>
      </w:r>
      <w:r>
        <w:rPr>
          <w:rFonts w:ascii="Times New Roman" w:hAnsi="Times New Roman"/>
          <w:sz w:val="26"/>
          <w:szCs w:val="26"/>
          <w:rtl w:val="0"/>
          <w:lang w:val="en-US"/>
        </w:rPr>
        <w:t>A.</w:t>
      </w:r>
      <w:r>
        <w:rPr>
          <w:rFonts w:ascii="Times New Roman" w:hAnsi="Times New Roman" w:hint="default"/>
          <w:sz w:val="26"/>
          <w:szCs w:val="26"/>
          <w:rtl w:val="0"/>
          <w:lang w:val="en-US"/>
        </w:rPr>
        <w:t>     </w:t>
      </w:r>
      <w:r>
        <w:rPr>
          <w:rFonts w:ascii="Times New Roman" w:hAnsi="Times New Roman"/>
          <w:sz w:val="26"/>
          <w:szCs w:val="26"/>
          <w:rtl w:val="0"/>
          <w:lang w:val="en-US"/>
        </w:rPr>
        <w:t>Call regular/special meetings and preside at all meetings</w:t>
      </w:r>
    </w:p>
    <w:p>
      <w:pPr>
        <w:pStyle w:val="Default"/>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tab/>
      </w:r>
      <w:r>
        <w:rPr>
          <w:rFonts w:ascii="Times New Roman" w:hAnsi="Times New Roman"/>
          <w:sz w:val="26"/>
          <w:szCs w:val="26"/>
          <w:rtl w:val="0"/>
          <w:lang w:val="en-US"/>
        </w:rPr>
        <w:t>B.</w:t>
      </w:r>
      <w:r>
        <w:rPr>
          <w:rFonts w:ascii="Times New Roman" w:hAnsi="Times New Roman" w:hint="default"/>
          <w:sz w:val="26"/>
          <w:szCs w:val="26"/>
          <w:rtl w:val="0"/>
          <w:lang w:val="en-US"/>
        </w:rPr>
        <w:t>     </w:t>
      </w:r>
      <w:r>
        <w:rPr>
          <w:rFonts w:ascii="Times New Roman" w:hAnsi="Times New Roman"/>
          <w:sz w:val="26"/>
          <w:szCs w:val="26"/>
          <w:rtl w:val="0"/>
          <w:lang w:val="en-US"/>
        </w:rPr>
        <w:t>Carry out any other function as set out in the bylaws</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2.</w:t>
      </w:r>
      <w:r>
        <w:rPr>
          <w:rFonts w:ascii="Times New Roman" w:hAnsi="Times New Roman" w:hint="default"/>
          <w:sz w:val="26"/>
          <w:szCs w:val="26"/>
          <w:rtl w:val="0"/>
          <w:lang w:val="en-US"/>
        </w:rPr>
        <w:t>      </w:t>
      </w:r>
      <w:r>
        <w:rPr>
          <w:rFonts w:ascii="Times New Roman" w:hAnsi="Times New Roman"/>
          <w:sz w:val="26"/>
          <w:szCs w:val="26"/>
          <w:rtl w:val="0"/>
          <w:lang w:val="de-DE"/>
        </w:rPr>
        <w:t>Vice-Chairperson</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hint="default"/>
          <w:sz w:val="26"/>
          <w:szCs w:val="26"/>
          <w:rtl w:val="0"/>
          <w:lang w:val="en-US"/>
        </w:rPr>
        <w:t>        </w:t>
        <w:tab/>
      </w:r>
      <w:r>
        <w:rPr>
          <w:rFonts w:ascii="Times New Roman" w:hAnsi="Times New Roman"/>
          <w:sz w:val="26"/>
          <w:szCs w:val="26"/>
          <w:rtl w:val="0"/>
          <w:lang w:val="en-US"/>
        </w:rPr>
        <w:t>A.</w:t>
        <w:tab/>
        <w:t xml:space="preserve">In the absence of the Chairperson, assume all duties and act as </w:t>
        <w:tab/>
        <w:tab/>
        <w:tab/>
        <w:tab/>
        <w:t>Chair</w:t>
      </w:r>
    </w:p>
    <w:p>
      <w:pPr>
        <w:pStyle w:val="Default"/>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B. </w:t>
        <w:tab/>
        <w:t>Carry out any other function as set out in the bylaws</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3.</w:t>
      </w:r>
      <w:r>
        <w:rPr>
          <w:rFonts w:ascii="Times New Roman" w:hAnsi="Times New Roman" w:hint="default"/>
          <w:sz w:val="26"/>
          <w:szCs w:val="26"/>
          <w:rtl w:val="0"/>
          <w:lang w:val="en-US"/>
        </w:rPr>
        <w:t>      </w:t>
      </w:r>
      <w:r>
        <w:rPr>
          <w:rFonts w:ascii="Times New Roman" w:hAnsi="Times New Roman"/>
          <w:sz w:val="26"/>
          <w:szCs w:val="26"/>
          <w:rtl w:val="0"/>
          <w:lang w:val="en-US"/>
        </w:rPr>
        <w:t>Secretary</w:t>
      </w:r>
    </w:p>
    <w:p>
      <w:pPr>
        <w:pStyle w:val="Default"/>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tab/>
      </w:r>
      <w:r>
        <w:rPr>
          <w:rFonts w:ascii="Times New Roman" w:hAnsi="Times New Roman"/>
          <w:sz w:val="26"/>
          <w:szCs w:val="26"/>
          <w:rtl w:val="0"/>
          <w:lang w:val="en-US"/>
        </w:rPr>
        <w:t>A.</w:t>
      </w:r>
      <w:r>
        <w:rPr>
          <w:rFonts w:ascii="Times New Roman" w:hAnsi="Times New Roman" w:hint="default"/>
          <w:sz w:val="26"/>
          <w:szCs w:val="26"/>
          <w:rtl w:val="0"/>
          <w:lang w:val="en-US"/>
        </w:rPr>
        <w:t>     </w:t>
      </w:r>
      <w:r>
        <w:rPr>
          <w:rFonts w:ascii="Times New Roman" w:hAnsi="Times New Roman"/>
          <w:sz w:val="26"/>
          <w:szCs w:val="26"/>
          <w:rtl w:val="0"/>
          <w:lang w:val="en-US"/>
        </w:rPr>
        <w:t>Keep minutes of meetings</w:t>
      </w:r>
    </w:p>
    <w:p>
      <w:pPr>
        <w:pStyle w:val="Default"/>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tab/>
      </w:r>
      <w:r>
        <w:rPr>
          <w:rFonts w:ascii="Times New Roman" w:hAnsi="Times New Roman"/>
          <w:sz w:val="26"/>
          <w:szCs w:val="26"/>
          <w:rtl w:val="0"/>
          <w:lang w:val="en-US"/>
        </w:rPr>
        <w:t>B.</w:t>
      </w:r>
      <w:r>
        <w:rPr>
          <w:rFonts w:ascii="Times New Roman" w:hAnsi="Times New Roman" w:hint="default"/>
          <w:sz w:val="26"/>
          <w:szCs w:val="26"/>
          <w:rtl w:val="0"/>
          <w:lang w:val="en-US"/>
        </w:rPr>
        <w:t>     </w:t>
      </w:r>
      <w:r>
        <w:rPr>
          <w:rFonts w:ascii="Times New Roman" w:hAnsi="Times New Roman"/>
          <w:sz w:val="26"/>
          <w:szCs w:val="26"/>
          <w:rtl w:val="0"/>
          <w:lang w:val="en-US"/>
        </w:rPr>
        <w:t>Prepare communications</w:t>
      </w:r>
    </w:p>
    <w:p>
      <w:pPr>
        <w:pStyle w:val="Default"/>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tab/>
      </w:r>
      <w:r>
        <w:rPr>
          <w:rFonts w:ascii="Times New Roman" w:hAnsi="Times New Roman"/>
          <w:sz w:val="26"/>
          <w:szCs w:val="26"/>
          <w:rtl w:val="0"/>
          <w:lang w:val="it-IT"/>
        </w:rPr>
        <w:t>C.</w:t>
      </w:r>
      <w:r>
        <w:rPr>
          <w:rFonts w:ascii="Times New Roman" w:hAnsi="Times New Roman" w:hint="default"/>
          <w:sz w:val="26"/>
          <w:szCs w:val="26"/>
          <w:rtl w:val="0"/>
          <w:lang w:val="en-US"/>
        </w:rPr>
        <w:t>     </w:t>
      </w:r>
      <w:r>
        <w:rPr>
          <w:rFonts w:ascii="Times New Roman" w:hAnsi="Times New Roman"/>
          <w:sz w:val="26"/>
          <w:szCs w:val="26"/>
          <w:rtl w:val="0"/>
          <w:lang w:val="en-US"/>
        </w:rPr>
        <w:t xml:space="preserve">Carry out any function set out in the bylaws in the absence of the </w:t>
        <w:tab/>
        <w:tab/>
        <w:tab/>
        <w:t>Chairperson and the Vice Chairperson</w:t>
      </w:r>
    </w:p>
    <w:p>
      <w:pPr>
        <w:pStyle w:val="Default"/>
        <w:rPr>
          <w:rFonts w:ascii="Times New Roman" w:cs="Times New Roman" w:hAnsi="Times New Roman" w:eastAsia="Times New Roman"/>
          <w:sz w:val="26"/>
          <w:szCs w:val="26"/>
        </w:rPr>
      </w:pPr>
    </w:p>
    <w:p>
      <w:pPr>
        <w:pStyle w:val="Default"/>
        <w:jc w:val="center"/>
        <w:rPr>
          <w:rFonts w:ascii="Times New Roman" w:cs="Times New Roman" w:hAnsi="Times New Roman" w:eastAsia="Times New Roman"/>
          <w:sz w:val="30"/>
          <w:szCs w:val="30"/>
          <w:lang w:val="fr-FR"/>
        </w:rPr>
      </w:pPr>
      <w:r>
        <w:rPr>
          <w:rFonts w:ascii="Times New Roman" w:hAnsi="Times New Roman"/>
          <w:sz w:val="30"/>
          <w:szCs w:val="30"/>
          <w:rtl w:val="0"/>
          <w:lang w:val="fr-FR"/>
        </w:rPr>
        <w:t>Section B Resignations</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All resignations from the association shall be submitted in writing to the association. Resignation will take effect on the day the written notice is received. The position vacated will be open to election of a member at the next meeting to complete the term remaining for that office.</w:t>
      </w:r>
      <w:r>
        <w:rPr>
          <w:rFonts w:ascii="Times New Roman" w:hAnsi="Times New Roman" w:hint="default"/>
          <w:sz w:val="30"/>
          <w:szCs w:val="30"/>
          <w:rtl w:val="0"/>
          <w:lang w:val="en-US"/>
        </w:rPr>
        <w:t> </w:t>
      </w:r>
    </w:p>
    <w:p>
      <w:pPr>
        <w:pStyle w:val="Default"/>
        <w:rPr>
          <w:rFonts w:ascii="Times New Roman" w:cs="Times New Roman" w:hAnsi="Times New Roman" w:eastAsia="Times New Roman"/>
          <w:sz w:val="34"/>
          <w:szCs w:val="34"/>
          <w:lang w:val="pt-PT"/>
        </w:rPr>
      </w:pPr>
      <w:r>
        <w:rPr>
          <w:rFonts w:ascii="Times New Roman" w:cs="Times New Roman" w:hAnsi="Times New Roman" w:eastAsia="Times New Roman"/>
          <w:sz w:val="30"/>
          <w:szCs w:val="30"/>
        </w:rPr>
        <w:tab/>
        <w:tab/>
        <w:tab/>
        <w:tab/>
      </w:r>
      <w:r>
        <w:rPr>
          <w:rFonts w:ascii="Times New Roman" w:hAnsi="Times New Roman" w:hint="default"/>
          <w:sz w:val="34"/>
          <w:szCs w:val="34"/>
          <w:rtl w:val="0"/>
          <w:lang w:val="en-US"/>
        </w:rPr>
        <w:t> </w:t>
      </w:r>
      <w:r>
        <w:rPr>
          <w:rFonts w:ascii="Times New Roman" w:hAnsi="Times New Roman"/>
          <w:sz w:val="34"/>
          <w:szCs w:val="34"/>
          <w:rtl w:val="0"/>
          <w:lang w:val="fr-FR"/>
        </w:rPr>
        <w:t>Article VII</w:t>
      </w:r>
      <w:r>
        <w:rPr>
          <w:rFonts w:ascii="Times New Roman" w:hAnsi="Times New Roman"/>
          <w:sz w:val="34"/>
          <w:szCs w:val="34"/>
          <w:rtl w:val="0"/>
          <w:lang w:val="fr-FR"/>
        </w:rPr>
        <w:t xml:space="preserve"> </w:t>
      </w:r>
      <w:r>
        <w:rPr>
          <w:rFonts w:ascii="Times New Roman" w:hAnsi="Times New Roman"/>
          <w:sz w:val="34"/>
          <w:szCs w:val="34"/>
          <w:rtl w:val="0"/>
          <w:lang w:val="pt-PT"/>
        </w:rPr>
        <w:t>Finances</w:t>
      </w:r>
    </w:p>
    <w:p>
      <w:pPr>
        <w:pStyle w:val="Default"/>
        <w:jc w:val="center"/>
        <w:rPr>
          <w:rFonts w:ascii="Times New Roman" w:cs="Times New Roman" w:hAnsi="Times New Roman" w:eastAsia="Times New Roman"/>
          <w:sz w:val="30"/>
          <w:szCs w:val="30"/>
        </w:rPr>
      </w:pPr>
      <w:r>
        <w:rPr>
          <w:rFonts w:ascii="Times New Roman" w:hAnsi="Times New Roman" w:hint="default"/>
          <w:sz w:val="34"/>
          <w:szCs w:val="34"/>
          <w:rtl w:val="0"/>
          <w:lang w:val="en-US"/>
        </w:rPr>
        <w:t> </w:t>
      </w:r>
    </w:p>
    <w:p>
      <w:pPr>
        <w:pStyle w:val="Default"/>
        <w:jc w:val="center"/>
        <w:rPr>
          <w:rFonts w:ascii="Times New Roman" w:cs="Times New Roman" w:hAnsi="Times New Roman" w:eastAsia="Times New Roman"/>
          <w:sz w:val="30"/>
          <w:szCs w:val="30"/>
          <w:lang w:val="fr-FR"/>
        </w:rPr>
      </w:pPr>
      <w:r>
        <w:rPr>
          <w:rFonts w:ascii="Times New Roman" w:hAnsi="Times New Roman"/>
          <w:sz w:val="30"/>
          <w:szCs w:val="30"/>
          <w:rtl w:val="0"/>
          <w:lang w:val="fr-FR"/>
        </w:rPr>
        <w:t>Section A</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The Association may solicit donations of money and materials to be used for specific purposes of the organization by a majority vote at a regularly called meeting with collection of donations.</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r>
        <w:rPr>
          <w:rFonts w:ascii="Times New Roman" w:hAnsi="Times New Roman"/>
          <w:sz w:val="30"/>
          <w:szCs w:val="30"/>
          <w:rtl w:val="0"/>
          <w:lang w:val="en-US"/>
        </w:rPr>
        <w:t>Section B</w:t>
      </w:r>
    </w:p>
    <w:p>
      <w:pPr>
        <w:pStyle w:val="Default"/>
        <w:rPr>
          <w:rFonts w:ascii="Times New Roman" w:cs="Times New Roman" w:hAnsi="Times New Roman" w:eastAsia="Times New Roman"/>
          <w:sz w:val="30"/>
          <w:szCs w:val="30"/>
          <w:lang w:val="fr-FR"/>
        </w:rPr>
      </w:pPr>
      <w:r>
        <w:rPr>
          <w:rFonts w:ascii="Times New Roman" w:hAnsi="Times New Roman"/>
          <w:sz w:val="26"/>
          <w:szCs w:val="26"/>
          <w:rtl w:val="0"/>
          <w:lang w:val="fr-FR"/>
        </w:rPr>
        <w:t xml:space="preserve">There will be no member fees. </w:t>
      </w:r>
    </w:p>
    <w:p>
      <w:pPr>
        <w:pStyle w:val="Default"/>
        <w:jc w:val="center"/>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rPr>
      </w:pP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lang w:val="it-IT"/>
        </w:rPr>
      </w:pPr>
      <w:r>
        <w:rPr>
          <w:rFonts w:ascii="Times New Roman" w:hAnsi="Times New Roman"/>
          <w:sz w:val="34"/>
          <w:szCs w:val="34"/>
          <w:rtl w:val="0"/>
          <w:lang w:val="en-US"/>
        </w:rPr>
        <w:t xml:space="preserve">Article VIII </w:t>
      </w:r>
      <w:r>
        <w:rPr>
          <w:rFonts w:ascii="Times New Roman" w:hAnsi="Times New Roman"/>
          <w:sz w:val="34"/>
          <w:szCs w:val="34"/>
          <w:rtl w:val="0"/>
          <w:lang w:val="it-IT"/>
        </w:rPr>
        <w:t>Political</w:t>
      </w:r>
      <w:r>
        <w:rPr>
          <w:rFonts w:ascii="Times New Roman" w:hAnsi="Times New Roman"/>
          <w:sz w:val="34"/>
          <w:szCs w:val="34"/>
          <w:rtl w:val="0"/>
          <w:lang w:val="it-IT"/>
        </w:rPr>
        <w:t xml:space="preserve"> Affiliation</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lang w:val="fr-FR"/>
        </w:rPr>
      </w:pPr>
      <w:r>
        <w:rPr>
          <w:rFonts w:ascii="Times New Roman" w:hAnsi="Times New Roman"/>
          <w:sz w:val="30"/>
          <w:szCs w:val="30"/>
          <w:rtl w:val="0"/>
          <w:lang w:val="fr-FR"/>
        </w:rPr>
        <w:t>Section A</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It is the will of the membership that the association will</w:t>
      </w:r>
      <w:r>
        <w:rPr>
          <w:rFonts w:ascii="Times New Roman" w:hAnsi="Times New Roman" w:hint="default"/>
          <w:sz w:val="26"/>
          <w:szCs w:val="26"/>
          <w:rtl w:val="0"/>
          <w:lang w:val="en-US"/>
        </w:rPr>
        <w:t> </w:t>
      </w:r>
      <w:r>
        <w:rPr>
          <w:rFonts w:ascii="Times New Roman" w:hAnsi="Times New Roman"/>
          <w:sz w:val="26"/>
          <w:szCs w:val="26"/>
          <w:rtl w:val="0"/>
          <w:lang w:val="en-US"/>
        </w:rPr>
        <w:t>not as an association</w:t>
      </w:r>
      <w:r>
        <w:rPr>
          <w:rFonts w:ascii="Times New Roman" w:hAnsi="Times New Roman" w:hint="default"/>
          <w:sz w:val="26"/>
          <w:szCs w:val="26"/>
          <w:rtl w:val="0"/>
          <w:lang w:val="en-US"/>
        </w:rPr>
        <w:t> </w:t>
      </w:r>
      <w:r>
        <w:rPr>
          <w:rFonts w:ascii="Times New Roman" w:hAnsi="Times New Roman"/>
          <w:sz w:val="26"/>
          <w:szCs w:val="26"/>
          <w:rtl w:val="0"/>
          <w:lang w:val="it-IT"/>
        </w:rPr>
        <w:t>endorse, support,</w:t>
      </w:r>
      <w:r>
        <w:rPr>
          <w:rFonts w:ascii="Times New Roman" w:hAnsi="Times New Roman" w:hint="default"/>
          <w:sz w:val="26"/>
          <w:szCs w:val="26"/>
          <w:rtl w:val="0"/>
          <w:lang w:val="en-US"/>
        </w:rPr>
        <w:t> </w:t>
      </w:r>
      <w:r>
        <w:rPr>
          <w:rFonts w:ascii="Times New Roman" w:hAnsi="Times New Roman"/>
          <w:sz w:val="26"/>
          <w:szCs w:val="26"/>
          <w:rtl w:val="0"/>
          <w:lang w:val="en-US"/>
        </w:rPr>
        <w:t>host</w:t>
      </w:r>
      <w:r>
        <w:rPr>
          <w:rFonts w:ascii="Times New Roman" w:hAnsi="Times New Roman" w:hint="default"/>
          <w:sz w:val="26"/>
          <w:szCs w:val="26"/>
          <w:rtl w:val="0"/>
          <w:lang w:val="en-US"/>
        </w:rPr>
        <w:t> </w:t>
      </w:r>
      <w:r>
        <w:rPr>
          <w:rFonts w:ascii="Times New Roman" w:hAnsi="Times New Roman"/>
          <w:sz w:val="26"/>
          <w:szCs w:val="26"/>
          <w:rtl w:val="0"/>
          <w:lang w:val="en-US"/>
        </w:rPr>
        <w:t>gatherings, raise funds or otherwise support any political candidate/s.</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lang w:val="fr-FR"/>
        </w:rPr>
      </w:pPr>
      <w:r>
        <w:rPr>
          <w:rFonts w:ascii="Times New Roman" w:hAnsi="Times New Roman"/>
          <w:sz w:val="30"/>
          <w:szCs w:val="30"/>
          <w:rtl w:val="0"/>
          <w:lang w:val="fr-FR"/>
        </w:rPr>
        <w:t>Section B</w:t>
      </w:r>
    </w:p>
    <w:p>
      <w:pPr>
        <w:pStyle w:val="Default"/>
        <w:rPr>
          <w:rFonts w:ascii="Times New Roman" w:cs="Times New Roman" w:hAnsi="Times New Roman" w:eastAsia="Times New Roman"/>
          <w:sz w:val="30"/>
          <w:szCs w:val="30"/>
          <w:lang w:val="en-US"/>
        </w:rPr>
      </w:pPr>
      <w:r>
        <w:rPr>
          <w:rFonts w:ascii="Times New Roman" w:hAnsi="Times New Roman"/>
          <w:sz w:val="26"/>
          <w:szCs w:val="26"/>
          <w:rtl w:val="0"/>
          <w:lang w:val="en-US"/>
        </w:rPr>
        <w:t>Nothing in this article prohibits the association from extending invitations to or receiving invitations from candidates to address the association members, appear at activities as a guest of members or using association</w:t>
      </w:r>
      <w:r>
        <w:rPr>
          <w:rFonts w:ascii="Times New Roman" w:hAnsi="Times New Roman" w:hint="default"/>
          <w:sz w:val="26"/>
          <w:szCs w:val="26"/>
          <w:rtl w:val="0"/>
          <w:lang w:val="en-US"/>
        </w:rPr>
        <w:t> </w:t>
      </w:r>
      <w:r>
        <w:rPr>
          <w:rFonts w:ascii="Times New Roman" w:hAnsi="Times New Roman"/>
          <w:sz w:val="26"/>
          <w:szCs w:val="26"/>
          <w:rtl w:val="0"/>
          <w:lang w:val="en-US"/>
        </w:rPr>
        <w:t>member</w:t>
      </w:r>
      <w:r>
        <w:rPr>
          <w:rFonts w:ascii="Times New Roman" w:hAnsi="Times New Roman" w:hint="default"/>
          <w:sz w:val="26"/>
          <w:szCs w:val="26"/>
          <w:rtl w:val="0"/>
          <w:lang w:val="en-US"/>
        </w:rPr>
        <w:t>’</w:t>
      </w:r>
      <w:r>
        <w:rPr>
          <w:rFonts w:ascii="Times New Roman" w:hAnsi="Times New Roman"/>
          <w:sz w:val="26"/>
          <w:szCs w:val="26"/>
          <w:rtl w:val="0"/>
          <w:lang w:val="es-ES_tradnl"/>
        </w:rPr>
        <w:t>s personal</w:t>
      </w:r>
      <w:r>
        <w:rPr>
          <w:rFonts w:ascii="Times New Roman" w:hAnsi="Times New Roman" w:hint="default"/>
          <w:sz w:val="26"/>
          <w:szCs w:val="26"/>
          <w:rtl w:val="0"/>
          <w:lang w:val="en-US"/>
        </w:rPr>
        <w:t> </w:t>
      </w:r>
      <w:r>
        <w:rPr>
          <w:rFonts w:ascii="Times New Roman" w:hAnsi="Times New Roman"/>
          <w:sz w:val="26"/>
          <w:szCs w:val="26"/>
          <w:rtl w:val="0"/>
          <w:lang w:val="en-US"/>
        </w:rPr>
        <w:t>and</w:t>
      </w:r>
      <w:r>
        <w:rPr>
          <w:rFonts w:ascii="Times New Roman" w:hAnsi="Times New Roman" w:hint="default"/>
          <w:sz w:val="26"/>
          <w:szCs w:val="26"/>
          <w:rtl w:val="0"/>
          <w:lang w:val="en-US"/>
        </w:rPr>
        <w:t> </w:t>
      </w:r>
      <w:r>
        <w:rPr>
          <w:rFonts w:ascii="Times New Roman" w:hAnsi="Times New Roman"/>
          <w:sz w:val="26"/>
          <w:szCs w:val="26"/>
          <w:rtl w:val="0"/>
          <w:lang w:val="it-IT"/>
        </w:rPr>
        <w:t>individual</w:t>
      </w:r>
      <w:r>
        <w:rPr>
          <w:rFonts w:ascii="Times New Roman" w:hAnsi="Times New Roman" w:hint="default"/>
          <w:sz w:val="26"/>
          <w:szCs w:val="26"/>
          <w:rtl w:val="0"/>
          <w:lang w:val="en-US"/>
        </w:rPr>
        <w:t> </w:t>
      </w:r>
      <w:r>
        <w:rPr>
          <w:rFonts w:ascii="Times New Roman" w:hAnsi="Times New Roman"/>
          <w:sz w:val="26"/>
          <w:szCs w:val="26"/>
          <w:rtl w:val="0"/>
          <w:lang w:val="en-US"/>
        </w:rPr>
        <w:t>names in endorsements, as campaign workers, displaying of yard signs /bumper stickers or appear in pubic with candidates.</w:t>
      </w:r>
    </w:p>
    <w:p>
      <w:pPr>
        <w:pStyle w:val="Default"/>
        <w:rPr>
          <w:rFonts w:ascii="Times New Roman" w:cs="Times New Roman" w:hAnsi="Times New Roman" w:eastAsia="Times New Roman"/>
        </w:rPr>
      </w:pPr>
    </w:p>
    <w:p>
      <w:pPr>
        <w:pStyle w:val="Default"/>
        <w:jc w:val="center"/>
        <w:rPr>
          <w:rFonts w:ascii="Times New Roman" w:cs="Times New Roman" w:hAnsi="Times New Roman" w:eastAsia="Times New Roman"/>
          <w:sz w:val="30"/>
          <w:szCs w:val="30"/>
          <w:lang w:val="fr-FR"/>
        </w:rPr>
      </w:pPr>
      <w:r>
        <w:rPr>
          <w:rFonts w:ascii="Times New Roman" w:hAnsi="Times New Roman"/>
          <w:sz w:val="30"/>
          <w:szCs w:val="30"/>
          <w:rtl w:val="0"/>
          <w:lang w:val="fr-FR"/>
        </w:rPr>
        <w:t>Section C</w:t>
      </w:r>
    </w:p>
    <w:p>
      <w:pPr>
        <w:pStyle w:val="Default"/>
        <w:rPr>
          <w:rFonts w:ascii="Times New Roman" w:cs="Times New Roman" w:hAnsi="Times New Roman" w:eastAsia="Times New Roman"/>
          <w:sz w:val="30"/>
          <w:szCs w:val="30"/>
        </w:rPr>
      </w:pPr>
      <w:r>
        <w:rPr>
          <w:rFonts w:ascii="Times New Roman" w:hAnsi="Times New Roman"/>
          <w:sz w:val="26"/>
          <w:szCs w:val="26"/>
          <w:rtl w:val="0"/>
          <w:lang w:val="en-US"/>
        </w:rPr>
        <w:t>Nothing in this article prohibits an association officer and/or member from being a candidate for public office if he/she desires while working for/with the association. That person</w:t>
      </w:r>
      <w:r>
        <w:rPr>
          <w:rFonts w:ascii="Times New Roman" w:hAnsi="Times New Roman" w:hint="default"/>
          <w:sz w:val="26"/>
          <w:szCs w:val="26"/>
          <w:rtl w:val="0"/>
          <w:lang w:val="en-US"/>
        </w:rPr>
        <w:t> </w:t>
      </w:r>
      <w:r>
        <w:rPr>
          <w:rFonts w:ascii="Times New Roman" w:hAnsi="Times New Roman"/>
          <w:sz w:val="26"/>
          <w:szCs w:val="26"/>
          <w:rtl w:val="0"/>
          <w:lang w:val="en-US"/>
        </w:rPr>
        <w:t>will not have to resign</w:t>
      </w:r>
      <w:r>
        <w:rPr>
          <w:rFonts w:ascii="Times New Roman" w:hAnsi="Times New Roman" w:hint="default"/>
          <w:sz w:val="26"/>
          <w:szCs w:val="26"/>
          <w:rtl w:val="0"/>
          <w:lang w:val="en-US"/>
        </w:rPr>
        <w:t> </w:t>
      </w:r>
      <w:r>
        <w:rPr>
          <w:rFonts w:ascii="Times New Roman" w:hAnsi="Times New Roman"/>
          <w:sz w:val="26"/>
          <w:szCs w:val="26"/>
          <w:rtl w:val="0"/>
          <w:lang w:val="en-US"/>
        </w:rPr>
        <w:t>from office or association membership unless he/she desires to resign or unless it is determined by a majority vote that it is in the best interest of the association that the person resign/be removed from office.</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jc w:val="center"/>
        <w:rPr>
          <w:rFonts w:ascii="Times New Roman" w:cs="Times New Roman" w:hAnsi="Times New Roman" w:eastAsia="Times New Roman"/>
          <w:sz w:val="30"/>
          <w:szCs w:val="30"/>
        </w:rPr>
      </w:pPr>
    </w:p>
    <w:p>
      <w:pPr>
        <w:pStyle w:val="Default"/>
        <w:jc w:val="center"/>
        <w:rPr>
          <w:rFonts w:ascii="Times New Roman" w:cs="Times New Roman" w:hAnsi="Times New Roman" w:eastAsia="Times New Roman"/>
          <w:sz w:val="30"/>
          <w:szCs w:val="30"/>
          <w:lang w:val="fr-FR"/>
        </w:rPr>
      </w:pPr>
      <w:r>
        <w:rPr>
          <w:rFonts w:ascii="Times New Roman" w:hAnsi="Times New Roman"/>
          <w:sz w:val="34"/>
          <w:szCs w:val="34"/>
          <w:rtl w:val="0"/>
          <w:lang w:val="fr-FR"/>
        </w:rPr>
        <w:t>Article IX</w:t>
      </w:r>
      <w:r>
        <w:rPr>
          <w:rFonts w:ascii="Times New Roman" w:hAnsi="Times New Roman"/>
          <w:sz w:val="34"/>
          <w:szCs w:val="34"/>
          <w:rtl w:val="0"/>
          <w:lang w:val="fr-FR"/>
        </w:rPr>
        <w:t xml:space="preserve"> </w:t>
      </w:r>
      <w:r>
        <w:rPr>
          <w:rFonts w:ascii="Times New Roman" w:hAnsi="Times New Roman"/>
          <w:sz w:val="34"/>
          <w:szCs w:val="34"/>
          <w:rtl w:val="0"/>
          <w:lang w:val="fr-FR"/>
        </w:rPr>
        <w:t>Amendments</w:t>
      </w:r>
    </w:p>
    <w:p>
      <w:pPr>
        <w:pStyle w:val="Default"/>
        <w:jc w:val="center"/>
        <w:rPr>
          <w:rFonts w:ascii="Times New Roman" w:cs="Times New Roman" w:hAnsi="Times New Roman" w:eastAsia="Times New Roman"/>
          <w:sz w:val="30"/>
          <w:szCs w:val="30"/>
        </w:rPr>
      </w:pPr>
      <w:r>
        <w:rPr>
          <w:rFonts w:ascii="Times New Roman" w:hAnsi="Times New Roman" w:hint="default"/>
          <w:sz w:val="30"/>
          <w:szCs w:val="30"/>
          <w:rtl w:val="0"/>
          <w:lang w:val="en-US"/>
        </w:rPr>
        <w:t> </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Amendment proposals to these bylaws must be made at a regular meeting and added to next agenda by a simple majority vote. The vote on said amendment would be held at the next meeting, and requires  2/3 majority of present members vote to pass. </w:t>
      </w:r>
    </w:p>
    <w:p>
      <w:pPr>
        <w:pStyle w:val="Default"/>
        <w:rPr>
          <w:rFonts w:ascii="Times New Roman" w:cs="Times New Roman" w:hAnsi="Times New Roman" w:eastAsia="Times New Roman"/>
          <w:sz w:val="26"/>
          <w:szCs w:val="26"/>
        </w:rPr>
      </w:pPr>
    </w:p>
    <w:p>
      <w:pPr>
        <w:pStyle w:val="Default"/>
      </w:pPr>
      <w:r>
        <w:rPr>
          <w:rFonts w:ascii="Times New Roman" w:hAnsi="Times New Roman"/>
          <w:sz w:val="26"/>
          <w:szCs w:val="26"/>
          <w:rtl w:val="0"/>
          <w:lang w:val="en-US"/>
        </w:rPr>
        <w:t>These Bylaws were adopted on the 7th of November, 2017 by The East Austin Community Hills Neighborhood Association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